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0406" w:rsidRPr="007B0406" w:rsidRDefault="007B0406" w:rsidP="00882C9E">
      <w:pPr>
        <w:rPr>
          <w:rFonts w:ascii="Times New Roman" w:eastAsia="Times New Roman" w:hAnsi="Times New Roman" w:cs="Times New Roman"/>
        </w:rPr>
      </w:pPr>
      <w:r w:rsidRPr="007B0406">
        <w:rPr>
          <w:rFonts w:ascii="Arial" w:eastAsia="Times New Roman" w:hAnsi="Arial" w:cs="Arial"/>
          <w:b/>
          <w:bCs/>
          <w:color w:val="000000"/>
        </w:rPr>
        <w:t>UTK SIS: Syllabus Template</w:t>
      </w:r>
    </w:p>
    <w:p w:rsidR="007B0406" w:rsidRPr="007B0406" w:rsidRDefault="007B0406" w:rsidP="00882C9E">
      <w:pPr>
        <w:rPr>
          <w:rFonts w:ascii="Times New Roman" w:eastAsia="Times New Roman" w:hAnsi="Times New Roman" w:cs="Times New Roman"/>
        </w:rPr>
      </w:pPr>
      <w:r w:rsidRPr="007B0406">
        <w:rPr>
          <w:rFonts w:ascii="Arial" w:eastAsia="Times New Roman" w:hAnsi="Arial" w:cs="Arial"/>
          <w:b/>
          <w:bCs/>
          <w:color w:val="000000"/>
        </w:rPr>
        <w:t>Fall 2020</w:t>
      </w:r>
    </w:p>
    <w:p w:rsidR="007B0406" w:rsidRPr="007B0406" w:rsidRDefault="007B0406" w:rsidP="00882C9E">
      <w:pPr>
        <w:ind w:hanging="1440"/>
        <w:rPr>
          <w:rFonts w:ascii="Times New Roman" w:eastAsia="Times New Roman" w:hAnsi="Times New Roman" w:cs="Times New Roman"/>
        </w:rPr>
      </w:pPr>
      <w:r>
        <w:rPr>
          <w:rFonts w:ascii="Arial" w:eastAsia="Times New Roman" w:hAnsi="Arial" w:cs="Arial"/>
          <w:b/>
          <w:bCs/>
          <w:color w:val="000000"/>
        </w:rPr>
        <w:t xml:space="preserve">                      </w:t>
      </w:r>
      <w:r w:rsidRPr="007B0406">
        <w:rPr>
          <w:rFonts w:ascii="Arial" w:eastAsia="Times New Roman" w:hAnsi="Arial" w:cs="Arial"/>
          <w:b/>
          <w:bCs/>
          <w:color w:val="000000"/>
        </w:rPr>
        <w:t>INSC 564: Archives and Records Management</w:t>
      </w:r>
    </w:p>
    <w:p w:rsidR="007B0406" w:rsidRPr="007B0406" w:rsidRDefault="007B0406" w:rsidP="00882C9E">
      <w:pPr>
        <w:rPr>
          <w:rFonts w:ascii="Times New Roman" w:eastAsia="Times New Roman" w:hAnsi="Times New Roman" w:cs="Times New Roman"/>
        </w:rPr>
      </w:pPr>
      <w:r w:rsidRPr="007B0406">
        <w:rPr>
          <w:rFonts w:ascii="Arial" w:eastAsia="Times New Roman" w:hAnsi="Arial" w:cs="Arial"/>
          <w:b/>
          <w:bCs/>
          <w:color w:val="000000"/>
        </w:rPr>
        <w:t>The School of Information Sciences</w:t>
      </w:r>
    </w:p>
    <w:p w:rsidR="007B0406" w:rsidRPr="007B0406" w:rsidRDefault="007B0406" w:rsidP="00882C9E">
      <w:pPr>
        <w:rPr>
          <w:rFonts w:ascii="Times New Roman" w:eastAsia="Times New Roman" w:hAnsi="Times New Roman" w:cs="Times New Roman"/>
        </w:rPr>
      </w:pPr>
      <w:r w:rsidRPr="007B0406">
        <w:rPr>
          <w:rFonts w:ascii="Arial" w:eastAsia="Times New Roman" w:hAnsi="Arial" w:cs="Arial"/>
          <w:b/>
          <w:bCs/>
          <w:color w:val="000000"/>
        </w:rPr>
        <w:t>The University of Tennessee</w:t>
      </w:r>
    </w:p>
    <w:p w:rsidR="007B0406" w:rsidRPr="007B0406" w:rsidRDefault="007B0406" w:rsidP="00882C9E">
      <w:pPr>
        <w:rPr>
          <w:rFonts w:ascii="Times New Roman" w:eastAsia="Times New Roman" w:hAnsi="Times New Roman" w:cs="Times New Roman"/>
        </w:rPr>
      </w:pPr>
      <w:r w:rsidRPr="007B0406">
        <w:rPr>
          <w:rFonts w:ascii="Arial" w:eastAsia="Times New Roman" w:hAnsi="Arial" w:cs="Arial"/>
          <w:b/>
          <w:bCs/>
          <w:color w:val="000000"/>
        </w:rPr>
        <w:t>Class Meetings: Weekday ONLINE, Monday evenings - 6:30-9:10</w:t>
      </w:r>
    </w:p>
    <w:p w:rsidR="007B0406" w:rsidRPr="007B0406" w:rsidRDefault="007B0406" w:rsidP="00882C9E">
      <w:pPr>
        <w:rPr>
          <w:rFonts w:ascii="Times New Roman" w:eastAsia="Times New Roman" w:hAnsi="Times New Roman" w:cs="Times New Roman"/>
        </w:rPr>
      </w:pPr>
      <w:r w:rsidRPr="007B0406">
        <w:rPr>
          <w:rFonts w:ascii="Arial" w:eastAsia="Times New Roman" w:hAnsi="Arial" w:cs="Arial"/>
          <w:b/>
          <w:bCs/>
          <w:color w:val="000000"/>
        </w:rPr>
        <w:t xml:space="preserve">ZOOM Course Link: </w:t>
      </w:r>
      <w:hyperlink r:id="rId7" w:history="1">
        <w:r w:rsidRPr="007B0406">
          <w:rPr>
            <w:rStyle w:val="Hyperlink"/>
            <w:rFonts w:ascii="Arial" w:eastAsia="Times New Roman" w:hAnsi="Arial" w:cs="Arial"/>
            <w:b/>
            <w:bCs/>
            <w:shd w:val="clear" w:color="auto" w:fill="FFFFFF"/>
          </w:rPr>
          <w:t>https://tennessee.zoom.us/j/3517687809</w:t>
        </w:r>
      </w:hyperlink>
    </w:p>
    <w:p w:rsidR="007B0406" w:rsidRPr="007B0406" w:rsidRDefault="007B0406" w:rsidP="00882C9E">
      <w:pPr>
        <w:rPr>
          <w:rFonts w:ascii="Times New Roman" w:eastAsia="Times New Roman" w:hAnsi="Times New Roman" w:cs="Times New Roman"/>
        </w:rPr>
      </w:pPr>
      <w:r w:rsidRPr="007B0406">
        <w:rPr>
          <w:rFonts w:ascii="Arial" w:eastAsia="Times New Roman" w:hAnsi="Arial" w:cs="Arial"/>
          <w:b/>
          <w:bCs/>
          <w:color w:val="000000"/>
        </w:rPr>
        <w:t>UTK Syllabus, Provost’s Office:</w:t>
      </w:r>
    </w:p>
    <w:p w:rsidR="007B0406" w:rsidRPr="007B0406" w:rsidRDefault="007B0406" w:rsidP="00882C9E">
      <w:pPr>
        <w:rPr>
          <w:rFonts w:ascii="Times New Roman" w:eastAsia="Times New Roman" w:hAnsi="Times New Roman" w:cs="Times New Roman"/>
        </w:rPr>
      </w:pPr>
      <w:hyperlink r:id="rId8" w:history="1">
        <w:r w:rsidRPr="007B0406">
          <w:rPr>
            <w:rStyle w:val="Hyperlink"/>
            <w:rFonts w:ascii="Arial" w:eastAsia="Times New Roman" w:hAnsi="Arial" w:cs="Arial"/>
            <w:b/>
            <w:bCs/>
          </w:rPr>
          <w:t>http://tenntlc.utk.edu/the-syllabus/</w:t>
        </w:r>
      </w:hyperlink>
    </w:p>
    <w:p w:rsidR="007B0406" w:rsidRPr="007B0406" w:rsidRDefault="007B0406" w:rsidP="007B0406">
      <w:pPr>
        <w:rPr>
          <w:rFonts w:ascii="Times New Roman" w:eastAsia="Times New Roman" w:hAnsi="Times New Roman" w:cs="Times New Roman"/>
        </w:rPr>
      </w:pPr>
      <w:bookmarkStart w:id="0" w:name="_GoBack"/>
      <w:bookmarkEnd w:id="0"/>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Kris Bronstad</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Email: lbronsta@utk.edu </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Modern Political Archivist/Associate Professor, , UT Knoxville Libraries</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Available by phone, Zoom or Skype by request</w:t>
      </w:r>
    </w:p>
    <w:p w:rsidR="007B0406" w:rsidRPr="007B0406" w:rsidRDefault="007B0406" w:rsidP="007B0406">
      <w:pPr>
        <w:spacing w:after="240"/>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b/>
          <w:bCs/>
          <w:color w:val="000000"/>
        </w:rPr>
        <w:t>Catalog Description</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Objectives and functional elements of records systems, archival programs, management information systems and techniques within various types of organizations. Management of information internal to organizations.</w:t>
      </w:r>
    </w:p>
    <w:p w:rsidR="007B0406" w:rsidRPr="007B0406" w:rsidRDefault="007B0406" w:rsidP="007B0406">
      <w:pPr>
        <w:rPr>
          <w:rFonts w:ascii="Times New Roman" w:eastAsia="Times New Roman" w:hAnsi="Times New Roman" w:cs="Times New Roman"/>
        </w:rPr>
      </w:pPr>
    </w:p>
    <w:p w:rsidR="007B0406" w:rsidRPr="007B0406" w:rsidRDefault="007B0406" w:rsidP="007B0406">
      <w:pPr>
        <w:spacing w:before="120"/>
        <w:rPr>
          <w:rFonts w:ascii="Times New Roman" w:eastAsia="Times New Roman" w:hAnsi="Times New Roman" w:cs="Times New Roman"/>
        </w:rPr>
      </w:pPr>
      <w:r w:rsidRPr="007B0406">
        <w:rPr>
          <w:rFonts w:ascii="Arial" w:eastAsia="Times New Roman" w:hAnsi="Arial" w:cs="Arial"/>
          <w:b/>
          <w:bCs/>
          <w:smallCaps/>
          <w:color w:val="000000"/>
        </w:rPr>
        <w:t>Student Outcomes:</w:t>
      </w:r>
    </w:p>
    <w:p w:rsidR="007B0406" w:rsidRPr="007B0406" w:rsidRDefault="007B0406" w:rsidP="007B0406">
      <w:pPr>
        <w:spacing w:before="60"/>
        <w:rPr>
          <w:rFonts w:ascii="Times New Roman" w:eastAsia="Times New Roman" w:hAnsi="Times New Roman" w:cs="Times New Roman"/>
        </w:rPr>
      </w:pPr>
      <w:r w:rsidRPr="007B0406">
        <w:rPr>
          <w:rFonts w:ascii="Arial" w:eastAsia="Times New Roman" w:hAnsi="Arial" w:cs="Arial"/>
          <w:color w:val="000000"/>
        </w:rPr>
        <w:t>Students who complete this course will be capable of demonstrating awareness, knowledge, and/or understanding of the following MSIS Program Outcomes:</w:t>
      </w:r>
    </w:p>
    <w:p w:rsidR="007B0406" w:rsidRPr="007B0406" w:rsidRDefault="007B0406" w:rsidP="007B0406">
      <w:pPr>
        <w:numPr>
          <w:ilvl w:val="0"/>
          <w:numId w:val="1"/>
        </w:numPr>
        <w:shd w:val="clear" w:color="auto" w:fill="FFFFFF"/>
        <w:textAlignment w:val="baseline"/>
        <w:rPr>
          <w:rFonts w:ascii="Arial" w:eastAsia="Times New Roman" w:hAnsi="Arial" w:cs="Arial"/>
          <w:color w:val="000000"/>
        </w:rPr>
      </w:pPr>
      <w:r w:rsidRPr="007B0406">
        <w:rPr>
          <w:rFonts w:ascii="Arial" w:eastAsia="Times New Roman" w:hAnsi="Arial" w:cs="Arial"/>
          <w:color w:val="000000"/>
        </w:rPr>
        <w:t>Describe and discuss the processes of creation, organization, distribution, storage, access, retrieval, management, use, and preservation of information. (1)</w:t>
      </w:r>
    </w:p>
    <w:p w:rsidR="007B0406" w:rsidRPr="007B0406" w:rsidRDefault="007B0406" w:rsidP="007B0406">
      <w:pPr>
        <w:numPr>
          <w:ilvl w:val="0"/>
          <w:numId w:val="1"/>
        </w:numPr>
        <w:shd w:val="clear" w:color="auto" w:fill="FFFFFF"/>
        <w:textAlignment w:val="baseline"/>
        <w:rPr>
          <w:rFonts w:ascii="Arial" w:eastAsia="Times New Roman" w:hAnsi="Arial" w:cs="Arial"/>
          <w:color w:val="000000"/>
        </w:rPr>
      </w:pPr>
      <w:r w:rsidRPr="007B0406">
        <w:rPr>
          <w:rFonts w:ascii="Arial" w:eastAsia="Times New Roman" w:hAnsi="Arial" w:cs="Arial"/>
          <w:color w:val="000000"/>
        </w:rPr>
        <w:t>Describe and discuss the nature of leadership and management in the information professions and the importance of participation in the global information society. (2)</w:t>
      </w:r>
    </w:p>
    <w:p w:rsidR="007B0406" w:rsidRPr="007B0406" w:rsidRDefault="007B0406" w:rsidP="007B0406">
      <w:pPr>
        <w:numPr>
          <w:ilvl w:val="0"/>
          <w:numId w:val="1"/>
        </w:numPr>
        <w:shd w:val="clear" w:color="auto" w:fill="FFFFFF"/>
        <w:textAlignment w:val="baseline"/>
        <w:rPr>
          <w:rFonts w:ascii="Arial" w:eastAsia="Times New Roman" w:hAnsi="Arial" w:cs="Arial"/>
          <w:color w:val="000000"/>
        </w:rPr>
      </w:pPr>
      <w:r w:rsidRPr="007B0406">
        <w:rPr>
          <w:rFonts w:ascii="Arial" w:eastAsia="Times New Roman" w:hAnsi="Arial" w:cs="Arial"/>
          <w:color w:val="000000"/>
        </w:rPr>
        <w:t>Apply the general principles, values, and ethical standards of providing information services in a variety of settings and for diverse populations. (3)</w:t>
      </w:r>
    </w:p>
    <w:p w:rsidR="007B0406" w:rsidRPr="007B0406" w:rsidRDefault="007B0406" w:rsidP="007B0406">
      <w:pPr>
        <w:numPr>
          <w:ilvl w:val="0"/>
          <w:numId w:val="1"/>
        </w:numPr>
        <w:textAlignment w:val="baseline"/>
        <w:rPr>
          <w:rFonts w:ascii="Arial" w:eastAsia="Times New Roman" w:hAnsi="Arial" w:cs="Arial"/>
          <w:color w:val="000000"/>
        </w:rPr>
      </w:pPr>
      <w:r w:rsidRPr="007B0406">
        <w:rPr>
          <w:rFonts w:ascii="Arial" w:eastAsia="Times New Roman" w:hAnsi="Arial" w:cs="Arial"/>
          <w:color w:val="000000"/>
        </w:rPr>
        <w:t>Comply with the changing responsibilities of the information professional in a culturally diverse and networked global society. (4)</w:t>
      </w:r>
    </w:p>
    <w:p w:rsidR="007B0406" w:rsidRPr="007B0406" w:rsidRDefault="007B0406" w:rsidP="007B0406">
      <w:pPr>
        <w:numPr>
          <w:ilvl w:val="0"/>
          <w:numId w:val="1"/>
        </w:numPr>
        <w:shd w:val="clear" w:color="auto" w:fill="FFFFFF"/>
        <w:textAlignment w:val="baseline"/>
        <w:rPr>
          <w:rFonts w:ascii="Arial" w:eastAsia="Times New Roman" w:hAnsi="Arial" w:cs="Arial"/>
          <w:color w:val="000000"/>
        </w:rPr>
      </w:pPr>
      <w:r w:rsidRPr="007B0406">
        <w:rPr>
          <w:rFonts w:ascii="Arial" w:eastAsia="Times New Roman" w:hAnsi="Arial" w:cs="Arial"/>
          <w:color w:val="000000"/>
        </w:rPr>
        <w:t>Identify critical professional issues in a variety of organizational, cultural, societal, disciplinary, transdisciplinary, and historical contexts. (5)</w:t>
      </w:r>
    </w:p>
    <w:p w:rsidR="007B0406" w:rsidRPr="007B0406" w:rsidRDefault="007B0406" w:rsidP="007B0406">
      <w:pPr>
        <w:numPr>
          <w:ilvl w:val="0"/>
          <w:numId w:val="1"/>
        </w:numPr>
        <w:shd w:val="clear" w:color="auto" w:fill="FFFFFF"/>
        <w:textAlignment w:val="baseline"/>
        <w:rPr>
          <w:rFonts w:ascii="Arial" w:eastAsia="Times New Roman" w:hAnsi="Arial" w:cs="Arial"/>
          <w:color w:val="000000"/>
        </w:rPr>
      </w:pPr>
      <w:r w:rsidRPr="007B0406">
        <w:rPr>
          <w:rFonts w:ascii="Arial" w:eastAsia="Times New Roman" w:hAnsi="Arial" w:cs="Arial"/>
          <w:color w:val="000000"/>
        </w:rPr>
        <w:t>Analyze and apply standards or policies related to the processes of creation, organization, distribution, storage, access, retrieval, management, use or preservation of information. (6)</w:t>
      </w:r>
    </w:p>
    <w:p w:rsidR="007B0406" w:rsidRPr="007B0406" w:rsidRDefault="007B0406" w:rsidP="007B0406">
      <w:pPr>
        <w:numPr>
          <w:ilvl w:val="0"/>
          <w:numId w:val="1"/>
        </w:numPr>
        <w:shd w:val="clear" w:color="auto" w:fill="FFFFFF"/>
        <w:textAlignment w:val="baseline"/>
        <w:rPr>
          <w:rFonts w:ascii="Arial" w:eastAsia="Times New Roman" w:hAnsi="Arial" w:cs="Arial"/>
          <w:color w:val="000000"/>
        </w:rPr>
      </w:pPr>
      <w:r w:rsidRPr="007B0406">
        <w:rPr>
          <w:rFonts w:ascii="Arial" w:eastAsia="Times New Roman" w:hAnsi="Arial" w:cs="Arial"/>
          <w:color w:val="000000"/>
        </w:rPr>
        <w:t>Explain the changing nature of information, information needs, and information behavior. (7)</w:t>
      </w:r>
    </w:p>
    <w:p w:rsidR="007B0406" w:rsidRPr="007B0406" w:rsidRDefault="007B0406" w:rsidP="007B0406">
      <w:pPr>
        <w:numPr>
          <w:ilvl w:val="0"/>
          <w:numId w:val="1"/>
        </w:numPr>
        <w:shd w:val="clear" w:color="auto" w:fill="FFFFFF"/>
        <w:textAlignment w:val="baseline"/>
        <w:rPr>
          <w:rFonts w:ascii="Arial" w:eastAsia="Times New Roman" w:hAnsi="Arial" w:cs="Arial"/>
          <w:color w:val="000000"/>
        </w:rPr>
      </w:pPr>
      <w:r w:rsidRPr="007B0406">
        <w:rPr>
          <w:rFonts w:ascii="Arial" w:eastAsia="Times New Roman" w:hAnsi="Arial" w:cs="Arial"/>
          <w:color w:val="000000"/>
        </w:rPr>
        <w:t>Assess and implement information technologies, systems, sources and services that serve users effectively and efficiently. (8)</w:t>
      </w:r>
    </w:p>
    <w:p w:rsidR="007B0406" w:rsidRPr="007B0406" w:rsidRDefault="007B0406" w:rsidP="007B0406">
      <w:pPr>
        <w:numPr>
          <w:ilvl w:val="0"/>
          <w:numId w:val="1"/>
        </w:numPr>
        <w:shd w:val="clear" w:color="auto" w:fill="FFFFFF"/>
        <w:spacing w:after="120"/>
        <w:textAlignment w:val="baseline"/>
        <w:rPr>
          <w:rFonts w:ascii="Arial" w:eastAsia="Times New Roman" w:hAnsi="Arial" w:cs="Arial"/>
          <w:color w:val="000000"/>
        </w:rPr>
      </w:pPr>
      <w:r w:rsidRPr="007B0406">
        <w:rPr>
          <w:rFonts w:ascii="Arial" w:eastAsia="Times New Roman" w:hAnsi="Arial" w:cs="Arial"/>
          <w:color w:val="000000"/>
        </w:rPr>
        <w:t>Analyze research and apply it to information practice. (9)</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b/>
          <w:bCs/>
          <w:color w:val="000000"/>
        </w:rPr>
        <w:lastRenderedPageBreak/>
        <w:t>General Description</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INSC 564 is a survey course, covering the history, theory, methodology, and practice of archival studies, including: fundamentals of acquisition and appraisal; evaluation and value; arrangement and description, preservation, reference and access, outreach and advocacy, and standards, tools and technologies. The course is designed to be reflective of the current state of archives, exploring such issues as the differences between the "archives" of a blog and a traditional archival repository (if there is such a difference), the archives' role in the lives of people who may never enter an archives reading room, and the role of cultural institutions in the keeping of memory and in social justice. We will look at the relationships between the archives and records management fields, and discuss how archival and records management practice fit into the larger world of information management. No previous archival or history education or experience is necessary. This course is designed for students with an interest in archival professions, as well as students interested in simply learning more about archival concepts, principles, theory and practice as these intersect with several other subdomains within the information science landscape.</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b/>
          <w:bCs/>
          <w:color w:val="000000"/>
        </w:rPr>
        <w:t>Required Reading</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There is no required textbook for this course. All required readings are available through the UT Library system. </w:t>
      </w:r>
    </w:p>
    <w:p w:rsidR="007B0406" w:rsidRPr="007B0406" w:rsidRDefault="007B0406" w:rsidP="007B0406">
      <w:pPr>
        <w:rPr>
          <w:rFonts w:ascii="Times New Roman" w:eastAsia="Times New Roman" w:hAnsi="Times New Roman" w:cs="Times New Roman"/>
        </w:rPr>
      </w:pPr>
    </w:p>
    <w:p w:rsidR="007B0406" w:rsidRPr="007B0406" w:rsidRDefault="007B0406" w:rsidP="007B0406">
      <w:pPr>
        <w:spacing w:before="120"/>
        <w:ind w:right="576"/>
        <w:rPr>
          <w:rFonts w:ascii="Times New Roman" w:eastAsia="Times New Roman" w:hAnsi="Times New Roman" w:cs="Times New Roman"/>
        </w:rPr>
      </w:pPr>
      <w:r w:rsidRPr="007B0406">
        <w:rPr>
          <w:rFonts w:ascii="Arial" w:eastAsia="Times New Roman" w:hAnsi="Arial" w:cs="Arial"/>
          <w:b/>
          <w:bCs/>
          <w:smallCaps/>
          <w:color w:val="000000"/>
        </w:rPr>
        <w:t>Communication</w:t>
      </w:r>
    </w:p>
    <w:p w:rsidR="007B0406" w:rsidRPr="007B0406" w:rsidRDefault="007B0406" w:rsidP="007B0406">
      <w:pPr>
        <w:shd w:val="clear" w:color="auto" w:fill="FFFFFF"/>
        <w:spacing w:before="120"/>
        <w:rPr>
          <w:rFonts w:ascii="Times New Roman" w:eastAsia="Times New Roman" w:hAnsi="Times New Roman" w:cs="Times New Roman"/>
        </w:rPr>
      </w:pPr>
      <w:r w:rsidRPr="007B0406">
        <w:rPr>
          <w:rFonts w:ascii="Times New Roman" w:eastAsia="Times New Roman" w:hAnsi="Times New Roman" w:cs="Times New Roman"/>
        </w:rPr>
        <w:t> </w:t>
      </w:r>
    </w:p>
    <w:p w:rsidR="007B0406" w:rsidRPr="007B0406" w:rsidRDefault="007B0406" w:rsidP="007B0406">
      <w:pPr>
        <w:ind w:right="576"/>
        <w:rPr>
          <w:rFonts w:ascii="Times New Roman" w:eastAsia="Times New Roman" w:hAnsi="Times New Roman" w:cs="Times New Roman"/>
        </w:rPr>
      </w:pPr>
      <w:r w:rsidRPr="007B0406">
        <w:rPr>
          <w:rFonts w:ascii="Arial" w:eastAsia="Times New Roman" w:hAnsi="Arial" w:cs="Arial"/>
          <w:color w:val="000000"/>
        </w:rPr>
        <w:t xml:space="preserve">I am required to communicate with you through your UTK email address. If you prefer to use another address, consult the </w:t>
      </w:r>
      <w:hyperlink r:id="rId9" w:history="1">
        <w:r w:rsidRPr="007B0406">
          <w:rPr>
            <w:rFonts w:ascii="Arial" w:eastAsia="Times New Roman" w:hAnsi="Arial" w:cs="Arial"/>
            <w:color w:val="000000"/>
            <w:u w:val="single"/>
          </w:rPr>
          <w:t>OIT Helpdesk</w:t>
        </w:r>
      </w:hyperlink>
      <w:r w:rsidRPr="007B0406">
        <w:rPr>
          <w:rFonts w:ascii="Arial" w:eastAsia="Times New Roman" w:hAnsi="Arial" w:cs="Arial"/>
          <w:color w:val="000000"/>
        </w:rPr>
        <w:t xml:space="preserve"> to obtain directions for forwarding your UTK mail to your preferred address if you don’t wish to check both accounts.</w:t>
      </w:r>
    </w:p>
    <w:p w:rsidR="007B0406" w:rsidRPr="007B0406" w:rsidRDefault="007B0406" w:rsidP="007B0406">
      <w:pPr>
        <w:rPr>
          <w:rFonts w:ascii="Times New Roman" w:eastAsia="Times New Roman" w:hAnsi="Times New Roman" w:cs="Times New Roman"/>
        </w:rPr>
      </w:pPr>
    </w:p>
    <w:p w:rsidR="007B0406" w:rsidRPr="007B0406" w:rsidRDefault="007B0406" w:rsidP="007B0406">
      <w:pPr>
        <w:spacing w:before="120"/>
        <w:ind w:right="576"/>
        <w:rPr>
          <w:rFonts w:ascii="Times New Roman" w:eastAsia="Times New Roman" w:hAnsi="Times New Roman" w:cs="Times New Roman"/>
        </w:rPr>
      </w:pPr>
      <w:r w:rsidRPr="007B0406">
        <w:rPr>
          <w:rFonts w:ascii="Arial" w:eastAsia="Times New Roman" w:hAnsi="Arial" w:cs="Arial"/>
          <w:b/>
          <w:bCs/>
          <w:smallCaps/>
          <w:color w:val="000000"/>
        </w:rPr>
        <w:t>Computing Requirements </w:t>
      </w:r>
    </w:p>
    <w:p w:rsidR="007B0406" w:rsidRPr="007B0406" w:rsidRDefault="007B0406" w:rsidP="007B0406">
      <w:pPr>
        <w:shd w:val="clear" w:color="auto" w:fill="FFFFFF"/>
        <w:spacing w:before="120"/>
        <w:rPr>
          <w:rFonts w:ascii="Times New Roman" w:eastAsia="Times New Roman" w:hAnsi="Times New Roman" w:cs="Times New Roman"/>
        </w:rPr>
      </w:pPr>
      <w:r w:rsidRPr="007B0406">
        <w:rPr>
          <w:rFonts w:ascii="Times New Roman" w:eastAsia="Times New Roman" w:hAnsi="Times New Roman" w:cs="Times New Roman"/>
        </w:rPr>
        <w:t> </w:t>
      </w:r>
    </w:p>
    <w:p w:rsidR="007B0406" w:rsidRPr="007B0406" w:rsidRDefault="007B0406" w:rsidP="007B0406">
      <w:pPr>
        <w:shd w:val="clear" w:color="auto" w:fill="FFFFFF"/>
        <w:rPr>
          <w:rFonts w:ascii="Times New Roman" w:eastAsia="Times New Roman" w:hAnsi="Times New Roman" w:cs="Times New Roman"/>
        </w:rPr>
      </w:pPr>
      <w:r w:rsidRPr="007B0406">
        <w:rPr>
          <w:rFonts w:ascii="Arial" w:eastAsia="Times New Roman" w:hAnsi="Arial" w:cs="Arial"/>
          <w:color w:val="000000"/>
        </w:rPr>
        <w:t xml:space="preserve">You must have adequate computing skills, including but not limited to use of word processing, Web browsers, e-mail, listservs, Canvas, and Zoom software. You must learn how to submit your assignments using Canvas. The </w:t>
      </w:r>
      <w:hyperlink r:id="rId10" w:history="1">
        <w:r w:rsidRPr="007B0406">
          <w:rPr>
            <w:rFonts w:ascii="Arial" w:eastAsia="Times New Roman" w:hAnsi="Arial" w:cs="Arial"/>
            <w:color w:val="000000"/>
            <w:u w:val="single"/>
          </w:rPr>
          <w:t>Office of Information Technology (OIT)</w:t>
        </w:r>
      </w:hyperlink>
      <w:r w:rsidRPr="007B0406">
        <w:rPr>
          <w:rFonts w:ascii="Arial" w:eastAsia="Times New Roman" w:hAnsi="Arial" w:cs="Arial"/>
          <w:color w:val="000000"/>
        </w:rPr>
        <w:t xml:space="preserve"> provides training classes in using varied technologies for students at no charge (advance registration is required). </w:t>
      </w:r>
    </w:p>
    <w:p w:rsidR="007B0406" w:rsidRPr="007B0406" w:rsidRDefault="007B0406" w:rsidP="007B0406">
      <w:pPr>
        <w:spacing w:before="120"/>
        <w:ind w:right="576"/>
        <w:rPr>
          <w:rFonts w:ascii="Times New Roman" w:eastAsia="Times New Roman" w:hAnsi="Times New Roman" w:cs="Times New Roman"/>
        </w:rPr>
      </w:pPr>
      <w:r w:rsidRPr="007B0406">
        <w:rPr>
          <w:rFonts w:ascii="Arial" w:eastAsia="Times New Roman" w:hAnsi="Arial" w:cs="Arial"/>
          <w:color w:val="000000"/>
        </w:rPr>
        <w:t>You must obtain a UT email account and subscribe to the SIS student listserv. In addition, you must have the PowerPoint Reader or the regular PowerPoint software installed on your computer in order to download the lecture notes from Canvas. </w:t>
      </w:r>
    </w:p>
    <w:p w:rsidR="007B0406" w:rsidRPr="007B0406" w:rsidRDefault="007B0406" w:rsidP="007B0406">
      <w:pPr>
        <w:rPr>
          <w:rFonts w:ascii="Times New Roman" w:eastAsia="Times New Roman" w:hAnsi="Times New Roman" w:cs="Times New Roman"/>
        </w:rPr>
      </w:pPr>
    </w:p>
    <w:p w:rsidR="007B0406" w:rsidRDefault="007B0406" w:rsidP="007B0406">
      <w:pPr>
        <w:spacing w:before="120"/>
        <w:ind w:right="576"/>
        <w:rPr>
          <w:rFonts w:ascii="Arial" w:eastAsia="Times New Roman" w:hAnsi="Arial" w:cs="Arial"/>
          <w:b/>
          <w:bCs/>
          <w:smallCaps/>
          <w:color w:val="000000"/>
        </w:rPr>
      </w:pPr>
    </w:p>
    <w:p w:rsidR="007B0406" w:rsidRDefault="007B0406" w:rsidP="007B0406">
      <w:pPr>
        <w:spacing w:before="120"/>
        <w:ind w:right="576"/>
        <w:rPr>
          <w:rFonts w:ascii="Arial" w:eastAsia="Times New Roman" w:hAnsi="Arial" w:cs="Arial"/>
          <w:b/>
          <w:bCs/>
          <w:smallCaps/>
          <w:color w:val="000000"/>
        </w:rPr>
      </w:pPr>
      <w:r w:rsidRPr="007B0406">
        <w:rPr>
          <w:rFonts w:ascii="Arial" w:eastAsia="Times New Roman" w:hAnsi="Arial" w:cs="Arial"/>
          <w:b/>
          <w:bCs/>
          <w:smallCaps/>
          <w:color w:val="000000"/>
        </w:rPr>
        <w:lastRenderedPageBreak/>
        <w:t>Class Attendance Policy</w:t>
      </w:r>
    </w:p>
    <w:p w:rsidR="007B0406" w:rsidRPr="007B0406" w:rsidRDefault="007B0406" w:rsidP="007B0406">
      <w:pPr>
        <w:spacing w:before="120"/>
        <w:ind w:right="576"/>
        <w:rPr>
          <w:rFonts w:ascii="Times New Roman" w:eastAsia="Times New Roman" w:hAnsi="Times New Roman" w:cs="Times New Roman"/>
        </w:rPr>
      </w:pPr>
    </w:p>
    <w:p w:rsidR="007B0406" w:rsidRPr="007B0406" w:rsidRDefault="007B0406" w:rsidP="007B0406">
      <w:pPr>
        <w:ind w:right="576"/>
        <w:rPr>
          <w:rFonts w:ascii="Times New Roman" w:eastAsia="Times New Roman" w:hAnsi="Times New Roman" w:cs="Times New Roman"/>
        </w:rPr>
      </w:pPr>
      <w:r w:rsidRPr="007B0406">
        <w:rPr>
          <w:rFonts w:ascii="Arial" w:eastAsia="Times New Roman" w:hAnsi="Arial" w:cs="Arial"/>
          <w:color w:val="000000"/>
        </w:rPr>
        <w:t>It is assumed that each student be present and speak in class -- the equivalent of a "B" grade for "participation." Missing more classes or failing to participate will lower your grade; frequent participation will raise the grade. </w:t>
      </w:r>
    </w:p>
    <w:p w:rsidR="007B0406" w:rsidRPr="007B0406" w:rsidRDefault="007B0406" w:rsidP="007B0406">
      <w:pPr>
        <w:spacing w:before="120"/>
        <w:rPr>
          <w:rFonts w:ascii="Times New Roman" w:eastAsia="Times New Roman" w:hAnsi="Times New Roman" w:cs="Times New Roman"/>
        </w:rPr>
      </w:pPr>
      <w:r w:rsidRPr="007B0406">
        <w:rPr>
          <w:rFonts w:ascii="Arial" w:eastAsia="Times New Roman" w:hAnsi="Arial" w:cs="Arial"/>
          <w:color w:val="000000"/>
        </w:rPr>
        <w:t>Regular attendance is required and necessary. A substantial portion of your grade will be based on in-class work and participation. Unexplained absences will affect your grade. Contact me as soon as possible if you cannot attend class.  If you will be absent from class, you must:</w:t>
      </w:r>
    </w:p>
    <w:p w:rsidR="007B0406" w:rsidRPr="007B0406" w:rsidRDefault="007B0406" w:rsidP="007B0406">
      <w:pPr>
        <w:numPr>
          <w:ilvl w:val="0"/>
          <w:numId w:val="2"/>
        </w:numPr>
        <w:spacing w:before="120"/>
        <w:textAlignment w:val="baseline"/>
        <w:rPr>
          <w:rFonts w:ascii="Arial" w:eastAsia="Times New Roman" w:hAnsi="Arial" w:cs="Arial"/>
          <w:color w:val="000000"/>
        </w:rPr>
      </w:pPr>
      <w:r w:rsidRPr="007B0406">
        <w:rPr>
          <w:rFonts w:ascii="Arial" w:eastAsia="Times New Roman" w:hAnsi="Arial" w:cs="Arial"/>
          <w:color w:val="000000"/>
        </w:rPr>
        <w:t>Inform me in advance or as soon as possible after class</w:t>
      </w:r>
    </w:p>
    <w:p w:rsidR="007B0406" w:rsidRPr="007B0406" w:rsidRDefault="007B0406" w:rsidP="007B0406">
      <w:pPr>
        <w:numPr>
          <w:ilvl w:val="0"/>
          <w:numId w:val="2"/>
        </w:numPr>
        <w:spacing w:before="120"/>
        <w:textAlignment w:val="baseline"/>
        <w:rPr>
          <w:rFonts w:ascii="Arial" w:eastAsia="Times New Roman" w:hAnsi="Arial" w:cs="Arial"/>
          <w:color w:val="000000"/>
        </w:rPr>
      </w:pPr>
      <w:r w:rsidRPr="007B0406">
        <w:rPr>
          <w:rFonts w:ascii="Arial" w:eastAsia="Times New Roman" w:hAnsi="Arial" w:cs="Arial"/>
          <w:color w:val="000000"/>
        </w:rPr>
        <w:t>Submit any work due from the missed class period</w:t>
      </w:r>
    </w:p>
    <w:p w:rsidR="007B0406" w:rsidRPr="007B0406" w:rsidRDefault="007B0406" w:rsidP="007B0406">
      <w:pPr>
        <w:numPr>
          <w:ilvl w:val="0"/>
          <w:numId w:val="2"/>
        </w:numPr>
        <w:spacing w:before="120"/>
        <w:textAlignment w:val="baseline"/>
        <w:rPr>
          <w:rFonts w:ascii="Arial" w:eastAsia="Times New Roman" w:hAnsi="Arial" w:cs="Arial"/>
          <w:color w:val="000000"/>
        </w:rPr>
      </w:pPr>
      <w:r w:rsidRPr="007B0406">
        <w:rPr>
          <w:rFonts w:ascii="Arial" w:eastAsia="Times New Roman" w:hAnsi="Arial" w:cs="Arial"/>
          <w:color w:val="000000"/>
        </w:rPr>
        <w:t>Listen to class recording</w:t>
      </w:r>
    </w:p>
    <w:p w:rsidR="007B0406" w:rsidRPr="007B0406" w:rsidRDefault="007B0406" w:rsidP="007B0406">
      <w:pPr>
        <w:numPr>
          <w:ilvl w:val="0"/>
          <w:numId w:val="2"/>
        </w:numPr>
        <w:spacing w:before="120"/>
        <w:textAlignment w:val="baseline"/>
        <w:rPr>
          <w:rFonts w:ascii="Arial" w:eastAsia="Times New Roman" w:hAnsi="Arial" w:cs="Arial"/>
          <w:color w:val="000000"/>
        </w:rPr>
      </w:pPr>
      <w:r w:rsidRPr="007B0406">
        <w:rPr>
          <w:rFonts w:ascii="Arial" w:eastAsia="Times New Roman" w:hAnsi="Arial" w:cs="Arial"/>
          <w:color w:val="000000"/>
        </w:rPr>
        <w:t>Obtain notes, handouts, etc. from Canvas</w:t>
      </w:r>
    </w:p>
    <w:p w:rsidR="007B0406" w:rsidRPr="007B0406" w:rsidRDefault="007B0406" w:rsidP="007B0406">
      <w:pPr>
        <w:numPr>
          <w:ilvl w:val="0"/>
          <w:numId w:val="2"/>
        </w:numPr>
        <w:spacing w:before="120"/>
        <w:textAlignment w:val="baseline"/>
        <w:rPr>
          <w:rFonts w:ascii="Arial" w:eastAsia="Times New Roman" w:hAnsi="Arial" w:cs="Arial"/>
          <w:color w:val="000000"/>
        </w:rPr>
      </w:pPr>
      <w:r w:rsidRPr="007B0406">
        <w:rPr>
          <w:rFonts w:ascii="Arial" w:eastAsia="Times New Roman" w:hAnsi="Arial" w:cs="Arial"/>
          <w:color w:val="000000"/>
        </w:rPr>
        <w:t>Check with classmates for notes, announcements, etc.</w:t>
      </w:r>
    </w:p>
    <w:p w:rsidR="007B0406" w:rsidRPr="007B0406" w:rsidRDefault="007B0406" w:rsidP="007B0406">
      <w:pPr>
        <w:spacing w:before="120"/>
        <w:rPr>
          <w:rFonts w:ascii="Times New Roman" w:eastAsia="Times New Roman" w:hAnsi="Times New Roman" w:cs="Times New Roman"/>
        </w:rPr>
      </w:pPr>
      <w:r w:rsidRPr="007B0406">
        <w:rPr>
          <w:rFonts w:ascii="Arial" w:eastAsia="Times New Roman" w:hAnsi="Arial" w:cs="Arial"/>
          <w:i/>
          <w:iCs/>
          <w:color w:val="000000"/>
        </w:rPr>
        <w:t>Acceptable reasons for absence from class include:</w:t>
      </w:r>
    </w:p>
    <w:p w:rsidR="007B0406" w:rsidRPr="007B0406" w:rsidRDefault="007B0406" w:rsidP="007B0406">
      <w:pPr>
        <w:numPr>
          <w:ilvl w:val="0"/>
          <w:numId w:val="3"/>
        </w:numPr>
        <w:textAlignment w:val="baseline"/>
        <w:rPr>
          <w:rFonts w:ascii="Arial" w:eastAsia="Times New Roman" w:hAnsi="Arial" w:cs="Arial"/>
          <w:color w:val="000000"/>
        </w:rPr>
      </w:pPr>
      <w:r w:rsidRPr="007B0406">
        <w:rPr>
          <w:rFonts w:ascii="Arial" w:eastAsia="Times New Roman" w:hAnsi="Arial" w:cs="Arial"/>
          <w:color w:val="000000"/>
        </w:rPr>
        <w:t>Illness </w:t>
      </w:r>
    </w:p>
    <w:p w:rsidR="007B0406" w:rsidRPr="007B0406" w:rsidRDefault="007B0406" w:rsidP="007B0406">
      <w:pPr>
        <w:numPr>
          <w:ilvl w:val="0"/>
          <w:numId w:val="3"/>
        </w:numPr>
        <w:spacing w:before="120"/>
        <w:textAlignment w:val="baseline"/>
        <w:rPr>
          <w:rFonts w:ascii="Arial" w:eastAsia="Times New Roman" w:hAnsi="Arial" w:cs="Arial"/>
          <w:color w:val="000000"/>
        </w:rPr>
      </w:pPr>
      <w:r w:rsidRPr="007B0406">
        <w:rPr>
          <w:rFonts w:ascii="Arial" w:eastAsia="Times New Roman" w:hAnsi="Arial" w:cs="Arial"/>
          <w:color w:val="000000"/>
        </w:rPr>
        <w:t>Serious family emergencies </w:t>
      </w:r>
    </w:p>
    <w:p w:rsidR="007B0406" w:rsidRPr="007B0406" w:rsidRDefault="007B0406" w:rsidP="007B0406">
      <w:pPr>
        <w:numPr>
          <w:ilvl w:val="0"/>
          <w:numId w:val="3"/>
        </w:numPr>
        <w:spacing w:before="120"/>
        <w:textAlignment w:val="baseline"/>
        <w:rPr>
          <w:rFonts w:ascii="Arial" w:eastAsia="Times New Roman" w:hAnsi="Arial" w:cs="Arial"/>
          <w:color w:val="000000"/>
        </w:rPr>
      </w:pPr>
      <w:r w:rsidRPr="007B0406">
        <w:rPr>
          <w:rFonts w:ascii="Arial" w:eastAsia="Times New Roman" w:hAnsi="Arial" w:cs="Arial"/>
          <w:color w:val="000000"/>
        </w:rPr>
        <w:t>Special curricular or job requirements (e.g., judging trips, field trips, professional conferences)</w:t>
      </w:r>
    </w:p>
    <w:p w:rsidR="007B0406" w:rsidRPr="007B0406" w:rsidRDefault="007B0406" w:rsidP="007B0406">
      <w:pPr>
        <w:numPr>
          <w:ilvl w:val="0"/>
          <w:numId w:val="3"/>
        </w:numPr>
        <w:spacing w:before="120"/>
        <w:textAlignment w:val="baseline"/>
        <w:rPr>
          <w:rFonts w:ascii="Arial" w:eastAsia="Times New Roman" w:hAnsi="Arial" w:cs="Arial"/>
          <w:color w:val="000000"/>
        </w:rPr>
      </w:pPr>
      <w:r w:rsidRPr="007B0406">
        <w:rPr>
          <w:rFonts w:ascii="Arial" w:eastAsia="Times New Roman" w:hAnsi="Arial" w:cs="Arial"/>
          <w:color w:val="000000"/>
        </w:rPr>
        <w:t>Military obligation </w:t>
      </w:r>
    </w:p>
    <w:p w:rsidR="007B0406" w:rsidRPr="007B0406" w:rsidRDefault="007B0406" w:rsidP="007B0406">
      <w:pPr>
        <w:numPr>
          <w:ilvl w:val="0"/>
          <w:numId w:val="3"/>
        </w:numPr>
        <w:spacing w:before="120"/>
        <w:textAlignment w:val="baseline"/>
        <w:rPr>
          <w:rFonts w:ascii="Arial" w:eastAsia="Times New Roman" w:hAnsi="Arial" w:cs="Arial"/>
          <w:color w:val="000000"/>
        </w:rPr>
      </w:pPr>
      <w:r w:rsidRPr="007B0406">
        <w:rPr>
          <w:rFonts w:ascii="Arial" w:eastAsia="Times New Roman" w:hAnsi="Arial" w:cs="Arial"/>
          <w:color w:val="000000"/>
        </w:rPr>
        <w:t>Severe weather conditions</w:t>
      </w:r>
    </w:p>
    <w:p w:rsidR="007B0406" w:rsidRPr="007B0406" w:rsidRDefault="007B0406" w:rsidP="007B0406">
      <w:pPr>
        <w:numPr>
          <w:ilvl w:val="0"/>
          <w:numId w:val="3"/>
        </w:numPr>
        <w:spacing w:before="120"/>
        <w:textAlignment w:val="baseline"/>
        <w:rPr>
          <w:rFonts w:ascii="Arial" w:eastAsia="Times New Roman" w:hAnsi="Arial" w:cs="Arial"/>
          <w:color w:val="000000"/>
        </w:rPr>
      </w:pPr>
      <w:r w:rsidRPr="007B0406">
        <w:rPr>
          <w:rFonts w:ascii="Arial" w:eastAsia="Times New Roman" w:hAnsi="Arial" w:cs="Arial"/>
          <w:color w:val="000000"/>
        </w:rPr>
        <w:t>Religious holidays </w:t>
      </w:r>
    </w:p>
    <w:p w:rsidR="007B0406" w:rsidRPr="007B0406" w:rsidRDefault="007B0406" w:rsidP="007B0406">
      <w:pPr>
        <w:numPr>
          <w:ilvl w:val="0"/>
          <w:numId w:val="3"/>
        </w:numPr>
        <w:spacing w:before="120"/>
        <w:textAlignment w:val="baseline"/>
        <w:rPr>
          <w:rFonts w:ascii="Arial" w:eastAsia="Times New Roman" w:hAnsi="Arial" w:cs="Arial"/>
          <w:color w:val="000000"/>
        </w:rPr>
      </w:pPr>
      <w:r w:rsidRPr="007B0406">
        <w:rPr>
          <w:rFonts w:ascii="Arial" w:eastAsia="Times New Roman" w:hAnsi="Arial" w:cs="Arial"/>
          <w:color w:val="000000"/>
        </w:rPr>
        <w:t>Participation in official university activities such as music performances, athletic competition or debate</w:t>
      </w:r>
    </w:p>
    <w:p w:rsidR="007B0406" w:rsidRPr="007B0406" w:rsidRDefault="007B0406" w:rsidP="007B0406">
      <w:pPr>
        <w:numPr>
          <w:ilvl w:val="0"/>
          <w:numId w:val="3"/>
        </w:numPr>
        <w:spacing w:before="120"/>
        <w:textAlignment w:val="baseline"/>
        <w:rPr>
          <w:rFonts w:ascii="Arial" w:eastAsia="Times New Roman" w:hAnsi="Arial" w:cs="Arial"/>
          <w:color w:val="000000"/>
        </w:rPr>
      </w:pPr>
      <w:r w:rsidRPr="007B0406">
        <w:rPr>
          <w:rFonts w:ascii="Arial" w:eastAsia="Times New Roman" w:hAnsi="Arial" w:cs="Arial"/>
          <w:color w:val="000000"/>
        </w:rPr>
        <w:t>Obligations for court imposed legal obligations (i.e., jury duty, subpoena)</w:t>
      </w:r>
    </w:p>
    <w:p w:rsidR="007B0406" w:rsidRPr="007B0406" w:rsidRDefault="007B0406" w:rsidP="007B0406">
      <w:pPr>
        <w:spacing w:before="120"/>
        <w:rPr>
          <w:rFonts w:ascii="Times New Roman" w:eastAsia="Times New Roman" w:hAnsi="Times New Roman" w:cs="Times New Roman"/>
        </w:rPr>
      </w:pPr>
      <w:r w:rsidRPr="007B0406">
        <w:rPr>
          <w:rFonts w:ascii="Arial" w:eastAsia="Times New Roman" w:hAnsi="Arial" w:cs="Arial"/>
          <w:color w:val="000000"/>
        </w:rPr>
        <w:t>Missing more than one class meeting for reasons other than those listed above will have a negative impact on your course participation grade.</w:t>
      </w:r>
    </w:p>
    <w:p w:rsidR="007B0406" w:rsidRPr="007B0406" w:rsidRDefault="007B0406" w:rsidP="007B0406">
      <w:pPr>
        <w:rPr>
          <w:rFonts w:ascii="Times New Roman" w:eastAsia="Times New Roman" w:hAnsi="Times New Roman" w:cs="Times New Roman"/>
        </w:rPr>
      </w:pPr>
    </w:p>
    <w:p w:rsidR="007B0406" w:rsidRPr="007B0406" w:rsidRDefault="007B0406" w:rsidP="007B0406">
      <w:pPr>
        <w:spacing w:before="120"/>
        <w:rPr>
          <w:rFonts w:ascii="Times New Roman" w:eastAsia="Times New Roman" w:hAnsi="Times New Roman" w:cs="Times New Roman"/>
        </w:rPr>
      </w:pPr>
      <w:r w:rsidRPr="007B0406">
        <w:rPr>
          <w:rFonts w:ascii="Arial" w:eastAsia="Times New Roman" w:hAnsi="Arial" w:cs="Arial"/>
          <w:b/>
          <w:bCs/>
          <w:smallCaps/>
          <w:color w:val="000000"/>
        </w:rPr>
        <w:t>Inclement Weather </w:t>
      </w:r>
    </w:p>
    <w:p w:rsidR="007B0406" w:rsidRPr="007B0406" w:rsidRDefault="007B0406" w:rsidP="007B0406">
      <w:pPr>
        <w:rPr>
          <w:rFonts w:ascii="Times New Roman" w:eastAsia="Times New Roman" w:hAnsi="Times New Roman" w:cs="Times New Roman"/>
        </w:rPr>
      </w:pPr>
    </w:p>
    <w:p w:rsidR="007B0406" w:rsidRPr="007B0406" w:rsidRDefault="007B0406" w:rsidP="007B0406">
      <w:pPr>
        <w:spacing w:before="120"/>
        <w:rPr>
          <w:rFonts w:ascii="Times New Roman" w:eastAsia="Times New Roman" w:hAnsi="Times New Roman" w:cs="Times New Roman"/>
        </w:rPr>
      </w:pPr>
      <w:r w:rsidRPr="007B0406">
        <w:rPr>
          <w:rFonts w:ascii="Arial" w:eastAsia="Times New Roman" w:hAnsi="Arial" w:cs="Arial"/>
          <w:color w:val="000000"/>
        </w:rPr>
        <w:t>“</w:t>
      </w:r>
      <w:r w:rsidRPr="007B0406">
        <w:rPr>
          <w:rFonts w:ascii="Arial" w:eastAsia="Times New Roman" w:hAnsi="Arial" w:cs="Arial"/>
          <w:i/>
          <w:iCs/>
          <w:color w:val="000000"/>
        </w:rPr>
        <w:t xml:space="preserve">The chancellor (or appointed representative) may officially close or suspend selected activities of the university because of extreme weather conditions. When a decision to close is made, information is distributed to the campus community, shared with local media, and posted on the front page at </w:t>
      </w:r>
      <w:hyperlink r:id="rId11" w:history="1">
        <w:r w:rsidRPr="007B0406">
          <w:rPr>
            <w:rFonts w:ascii="Arial" w:eastAsia="Times New Roman" w:hAnsi="Arial" w:cs="Arial"/>
            <w:i/>
            <w:iCs/>
            <w:color w:val="000000"/>
            <w:u w:val="single"/>
          </w:rPr>
          <w:t>http://utk.edu</w:t>
        </w:r>
      </w:hyperlink>
      <w:r w:rsidRPr="007B0406">
        <w:rPr>
          <w:rFonts w:ascii="Arial" w:eastAsia="Times New Roman" w:hAnsi="Arial" w:cs="Arial"/>
          <w:i/>
          <w:iCs/>
          <w:color w:val="000000"/>
        </w:rPr>
        <w:t xml:space="preserve">. </w:t>
      </w:r>
      <w:r w:rsidRPr="007B0406">
        <w:rPr>
          <w:rFonts w:ascii="Arial" w:eastAsia="Times New Roman" w:hAnsi="Arial" w:cs="Arial"/>
          <w:color w:val="000000"/>
        </w:rPr>
        <w:t>(</w:t>
      </w:r>
      <w:proofErr w:type="spellStart"/>
      <w:r w:rsidRPr="007B0406">
        <w:rPr>
          <w:rFonts w:ascii="Arial" w:eastAsia="Times New Roman" w:hAnsi="Arial" w:cs="Arial"/>
          <w:color w:val="000000"/>
        </w:rPr>
        <w:t>Hilltopics</w:t>
      </w:r>
      <w:proofErr w:type="spellEnd"/>
      <w:r w:rsidRPr="007B0406">
        <w:rPr>
          <w:rFonts w:ascii="Arial" w:eastAsia="Times New Roman" w:hAnsi="Arial" w:cs="Arial"/>
          <w:color w:val="000000"/>
        </w:rPr>
        <w:t xml:space="preserve">, p. 55)( </w:t>
      </w:r>
      <w:hyperlink r:id="rId12" w:history="1">
        <w:r w:rsidRPr="007B0406">
          <w:rPr>
            <w:rFonts w:ascii="Arial" w:eastAsia="Times New Roman" w:hAnsi="Arial" w:cs="Arial"/>
            <w:color w:val="000000"/>
            <w:u w:val="single"/>
          </w:rPr>
          <w:t>http://hilltopics.utk.edu/files/Hilltopics%202015-16.pdf</w:t>
        </w:r>
      </w:hyperlink>
      <w:r w:rsidRPr="007B0406">
        <w:rPr>
          <w:rFonts w:ascii="Arial" w:eastAsia="Times New Roman" w:hAnsi="Arial" w:cs="Arial"/>
          <w:color w:val="000000"/>
        </w:rPr>
        <w:t xml:space="preserve"> ). SIS will cancel classes when UT is closed. Please check the SIS student listserv (UTKSIS-L@LISTSERV.UTK.EDU) for messages about closing.</w:t>
      </w:r>
    </w:p>
    <w:p w:rsidR="007B0406" w:rsidRPr="007B0406" w:rsidRDefault="007B0406" w:rsidP="007B0406">
      <w:pPr>
        <w:shd w:val="clear" w:color="auto" w:fill="FFFFFF"/>
        <w:rPr>
          <w:rFonts w:ascii="Times New Roman" w:eastAsia="Times New Roman" w:hAnsi="Times New Roman" w:cs="Times New Roman"/>
        </w:rPr>
      </w:pPr>
      <w:r w:rsidRPr="007B0406">
        <w:rPr>
          <w:rFonts w:ascii="Times New Roman" w:eastAsia="Times New Roman" w:hAnsi="Times New Roman" w:cs="Times New Roman"/>
        </w:rPr>
        <w:t> </w:t>
      </w:r>
    </w:p>
    <w:p w:rsidR="007B0406" w:rsidRDefault="007B0406" w:rsidP="007B0406">
      <w:pPr>
        <w:shd w:val="clear" w:color="auto" w:fill="FFFFFF"/>
        <w:rPr>
          <w:rFonts w:ascii="Arial" w:eastAsia="Times New Roman" w:hAnsi="Arial" w:cs="Arial"/>
          <w:b/>
          <w:bCs/>
          <w:smallCaps/>
          <w:color w:val="000000"/>
        </w:rPr>
      </w:pPr>
    </w:p>
    <w:p w:rsidR="007B0406" w:rsidRDefault="007B0406" w:rsidP="007B0406">
      <w:pPr>
        <w:shd w:val="clear" w:color="auto" w:fill="FFFFFF"/>
        <w:rPr>
          <w:rFonts w:ascii="Arial" w:eastAsia="Times New Roman" w:hAnsi="Arial" w:cs="Arial"/>
          <w:b/>
          <w:bCs/>
          <w:smallCaps/>
          <w:color w:val="000000"/>
        </w:rPr>
      </w:pPr>
    </w:p>
    <w:p w:rsidR="007B0406" w:rsidRDefault="007B0406" w:rsidP="007B0406">
      <w:pPr>
        <w:shd w:val="clear" w:color="auto" w:fill="FFFFFF"/>
        <w:rPr>
          <w:rFonts w:ascii="Arial" w:eastAsia="Times New Roman" w:hAnsi="Arial" w:cs="Arial"/>
          <w:b/>
          <w:bCs/>
          <w:smallCaps/>
          <w:color w:val="000000"/>
        </w:rPr>
      </w:pPr>
    </w:p>
    <w:p w:rsidR="007B0406" w:rsidRPr="007B0406" w:rsidRDefault="007B0406" w:rsidP="007B0406">
      <w:pPr>
        <w:shd w:val="clear" w:color="auto" w:fill="FFFFFF"/>
        <w:rPr>
          <w:rFonts w:ascii="Times New Roman" w:eastAsia="Times New Roman" w:hAnsi="Times New Roman" w:cs="Times New Roman"/>
        </w:rPr>
      </w:pPr>
      <w:r w:rsidRPr="007B0406">
        <w:rPr>
          <w:rFonts w:ascii="Arial" w:eastAsia="Times New Roman" w:hAnsi="Arial" w:cs="Arial"/>
          <w:b/>
          <w:bCs/>
          <w:smallCaps/>
          <w:color w:val="000000"/>
        </w:rPr>
        <w:t>Accommodations for Students with Disabilities </w:t>
      </w:r>
    </w:p>
    <w:p w:rsidR="007B0406" w:rsidRPr="007B0406" w:rsidRDefault="007B0406" w:rsidP="007B0406">
      <w:pPr>
        <w:shd w:val="clear" w:color="auto" w:fill="FFFFFF"/>
        <w:rPr>
          <w:rFonts w:ascii="Times New Roman" w:eastAsia="Times New Roman" w:hAnsi="Times New Roman" w:cs="Times New Roman"/>
        </w:rPr>
      </w:pPr>
      <w:r w:rsidRPr="007B0406">
        <w:rPr>
          <w:rFonts w:ascii="Times New Roman" w:eastAsia="Times New Roman" w:hAnsi="Times New Roman" w:cs="Times New Roman"/>
        </w:rPr>
        <w:t> </w:t>
      </w:r>
    </w:p>
    <w:p w:rsidR="007B0406" w:rsidRPr="007B0406" w:rsidRDefault="007B0406" w:rsidP="007B0406">
      <w:pPr>
        <w:shd w:val="clear" w:color="auto" w:fill="FFFFFF"/>
        <w:rPr>
          <w:rFonts w:ascii="Times New Roman" w:eastAsia="Times New Roman" w:hAnsi="Times New Roman" w:cs="Times New Roman"/>
        </w:rPr>
      </w:pPr>
      <w:r w:rsidRPr="007B0406">
        <w:rPr>
          <w:rFonts w:ascii="Arial" w:eastAsia="Times New Roman" w:hAnsi="Arial" w:cs="Arial"/>
          <w:color w:val="000000"/>
        </w:rPr>
        <w:t xml:space="preserve">Students who may need course adaptations because of a disability are welcome to make an appointment to speak with me. Students with disabilities must register with the </w:t>
      </w:r>
      <w:hyperlink r:id="rId13" w:history="1">
        <w:r w:rsidRPr="007B0406">
          <w:rPr>
            <w:rFonts w:ascii="Arial" w:eastAsia="Times New Roman" w:hAnsi="Arial" w:cs="Arial"/>
            <w:color w:val="000000"/>
            <w:u w:val="single"/>
          </w:rPr>
          <w:t>Student Disability Services</w:t>
        </w:r>
      </w:hyperlink>
      <w:r w:rsidRPr="007B0406">
        <w:rPr>
          <w:rFonts w:ascii="Arial" w:eastAsia="Times New Roman" w:hAnsi="Arial" w:cs="Arial"/>
          <w:color w:val="000000"/>
        </w:rPr>
        <w:t xml:space="preserve">, 2227 Dunford Hall, Knoxville, TN 37996-4020, before accommodations can be made. If you require course accommodations but have not contacted Student Disability Services, please call (865) 974-6087 or email </w:t>
      </w:r>
      <w:hyperlink r:id="rId14" w:history="1">
        <w:r w:rsidRPr="007B0406">
          <w:rPr>
            <w:rFonts w:ascii="Arial" w:eastAsia="Times New Roman" w:hAnsi="Arial" w:cs="Arial"/>
            <w:color w:val="000000"/>
            <w:u w:val="single"/>
          </w:rPr>
          <w:t>sds@utk.edu</w:t>
        </w:r>
      </w:hyperlink>
      <w:r w:rsidRPr="007B0406">
        <w:rPr>
          <w:rFonts w:ascii="Arial" w:eastAsia="Times New Roman" w:hAnsi="Arial" w:cs="Arial"/>
          <w:color w:val="000000"/>
        </w:rPr>
        <w:t xml:space="preserve"> to inquire about the registration procedure.</w:t>
      </w:r>
    </w:p>
    <w:p w:rsidR="007B0406" w:rsidRPr="007B0406" w:rsidRDefault="007B0406" w:rsidP="007B0406">
      <w:pPr>
        <w:shd w:val="clear" w:color="auto" w:fill="FFFFFF"/>
        <w:rPr>
          <w:rFonts w:ascii="Times New Roman" w:eastAsia="Times New Roman" w:hAnsi="Times New Roman" w:cs="Times New Roman"/>
        </w:rPr>
      </w:pPr>
      <w:r w:rsidRPr="007B0406">
        <w:rPr>
          <w:rFonts w:ascii="Times New Roman" w:eastAsia="Times New Roman" w:hAnsi="Times New Roman" w:cs="Times New Roman"/>
        </w:rPr>
        <w:t> </w:t>
      </w:r>
    </w:p>
    <w:p w:rsidR="007B0406" w:rsidRPr="007B0406" w:rsidRDefault="007B0406" w:rsidP="007B0406">
      <w:pPr>
        <w:spacing w:before="120"/>
        <w:rPr>
          <w:rFonts w:ascii="Times New Roman" w:eastAsia="Times New Roman" w:hAnsi="Times New Roman" w:cs="Times New Roman"/>
        </w:rPr>
      </w:pPr>
      <w:r w:rsidRPr="007B0406">
        <w:rPr>
          <w:rFonts w:ascii="Arial" w:eastAsia="Times New Roman" w:hAnsi="Arial" w:cs="Arial"/>
          <w:b/>
          <w:bCs/>
          <w:smallCaps/>
          <w:color w:val="000000"/>
        </w:rPr>
        <w:t>Civility </w:t>
      </w:r>
    </w:p>
    <w:p w:rsidR="007B0406" w:rsidRPr="007B0406" w:rsidRDefault="007B0406" w:rsidP="007B0406">
      <w:pPr>
        <w:rPr>
          <w:rFonts w:ascii="Times New Roman" w:eastAsia="Times New Roman" w:hAnsi="Times New Roman" w:cs="Times New Roman"/>
        </w:rPr>
      </w:pPr>
    </w:p>
    <w:p w:rsidR="007B0406" w:rsidRPr="007B0406" w:rsidRDefault="007B0406" w:rsidP="007B0406">
      <w:pPr>
        <w:spacing w:before="120"/>
        <w:rPr>
          <w:rFonts w:ascii="Times New Roman" w:eastAsia="Times New Roman" w:hAnsi="Times New Roman" w:cs="Times New Roman"/>
        </w:rPr>
      </w:pPr>
      <w:r w:rsidRPr="007B0406">
        <w:rPr>
          <w:rFonts w:ascii="Arial" w:eastAsia="Times New Roman" w:hAnsi="Arial" w:cs="Arial"/>
          <w:color w:val="000000"/>
        </w:rPr>
        <w:t xml:space="preserve">Civility is genuine respect and regard for others: politeness, consideration, tact, good manners, graciousness, cordiality, affability, amiability and courteousness. Civility enhances academic freedom and integrity, and is a prerequisite to the free exchange of ideas and knowledge in the learning community. Our community consists of students, faculty, staff, alumni, and campus visitors. Community members affect each other’s well-being and have a shared interest in creating and sustaining an environment where all community members and their points of view are valued and respected. Affirming the value of each member of the university community, the campus asks that all its members adhere to the principles of civility and community adopted by the campus: </w:t>
      </w:r>
      <w:hyperlink r:id="rId15" w:history="1">
        <w:r w:rsidRPr="007B0406">
          <w:rPr>
            <w:rFonts w:ascii="Arial" w:eastAsia="Times New Roman" w:hAnsi="Arial" w:cs="Arial"/>
            <w:color w:val="000000"/>
            <w:u w:val="single"/>
          </w:rPr>
          <w:t>http://civility.utk.edu/</w:t>
        </w:r>
      </w:hyperlink>
      <w:r w:rsidRPr="007B0406">
        <w:rPr>
          <w:rFonts w:ascii="Arial" w:eastAsia="Times New Roman" w:hAnsi="Arial" w:cs="Arial"/>
          <w:color w:val="000000"/>
        </w:rPr>
        <w:t>. </w:t>
      </w:r>
    </w:p>
    <w:p w:rsidR="007B0406" w:rsidRPr="007B0406" w:rsidRDefault="007B0406" w:rsidP="007B0406">
      <w:pPr>
        <w:rPr>
          <w:rFonts w:ascii="Times New Roman" w:eastAsia="Times New Roman" w:hAnsi="Times New Roman" w:cs="Times New Roman"/>
        </w:rPr>
      </w:pPr>
    </w:p>
    <w:p w:rsidR="007B0406" w:rsidRPr="007B0406" w:rsidRDefault="007B0406" w:rsidP="007B0406">
      <w:pPr>
        <w:spacing w:before="120"/>
        <w:rPr>
          <w:rFonts w:ascii="Times New Roman" w:eastAsia="Times New Roman" w:hAnsi="Times New Roman" w:cs="Times New Roman"/>
        </w:rPr>
      </w:pPr>
      <w:r w:rsidRPr="007B0406">
        <w:rPr>
          <w:rFonts w:ascii="Arial" w:eastAsia="Times New Roman" w:hAnsi="Arial" w:cs="Arial"/>
          <w:b/>
          <w:bCs/>
          <w:smallCaps/>
          <w:color w:val="000000"/>
        </w:rPr>
        <w:t>CCI Diversity Statement </w:t>
      </w:r>
    </w:p>
    <w:p w:rsidR="007B0406" w:rsidRPr="007B0406" w:rsidRDefault="007B0406" w:rsidP="007B0406">
      <w:pPr>
        <w:shd w:val="clear" w:color="auto" w:fill="FFFFFF"/>
        <w:rPr>
          <w:rFonts w:ascii="Times New Roman" w:eastAsia="Times New Roman" w:hAnsi="Times New Roman" w:cs="Times New Roman"/>
        </w:rPr>
      </w:pPr>
      <w:r w:rsidRPr="007B0406">
        <w:rPr>
          <w:rFonts w:ascii="Times New Roman" w:eastAsia="Times New Roman" w:hAnsi="Times New Roman" w:cs="Times New Roman"/>
        </w:rPr>
        <w:t> </w:t>
      </w:r>
    </w:p>
    <w:p w:rsidR="007B0406" w:rsidRPr="007B0406" w:rsidRDefault="007B0406" w:rsidP="007B0406">
      <w:pPr>
        <w:shd w:val="clear" w:color="auto" w:fill="FFFFFF"/>
        <w:rPr>
          <w:rFonts w:ascii="Times New Roman" w:eastAsia="Times New Roman" w:hAnsi="Times New Roman" w:cs="Times New Roman"/>
        </w:rPr>
      </w:pPr>
      <w:r w:rsidRPr="007B0406">
        <w:rPr>
          <w:rFonts w:ascii="Arial" w:eastAsia="Times New Roman" w:hAnsi="Arial" w:cs="Arial"/>
          <w:color w:val="000000"/>
        </w:rPr>
        <w:t>The College of Communication and Information recognizes that a college diverse in its people, curricula, scholarship, research, and creative activities expands opportunities for intellectual inquiry and engagement, helps students develop critical thinking skills, and prepares students for social and civic responsibilities. All members of the College benefit from diversity and the quality of learning, research, scholarship and creative activities is enhanced by a climate of inclusion, understanding and appreciation of differences and the full range of human experience. As a result, the College is committed to diversity and equal opportunity and it recognizes that it must represent the diversity inherent in American society. The College is acutely aware that diversity and fairness are foundations that unite the College’s faculty, staff, students, and the larger communication and information community.</w:t>
      </w:r>
    </w:p>
    <w:p w:rsidR="007B0406" w:rsidRPr="007B0406" w:rsidRDefault="007B0406" w:rsidP="007B0406">
      <w:pPr>
        <w:rPr>
          <w:rFonts w:ascii="Times New Roman" w:eastAsia="Times New Roman" w:hAnsi="Times New Roman" w:cs="Times New Roman"/>
        </w:rPr>
      </w:pPr>
    </w:p>
    <w:p w:rsidR="007B0406" w:rsidRPr="007B0406" w:rsidRDefault="007B0406" w:rsidP="007B0406">
      <w:pPr>
        <w:spacing w:before="120"/>
        <w:ind w:right="576"/>
        <w:rPr>
          <w:rFonts w:ascii="Times New Roman" w:eastAsia="Times New Roman" w:hAnsi="Times New Roman" w:cs="Times New Roman"/>
        </w:rPr>
      </w:pPr>
      <w:r w:rsidRPr="007B0406">
        <w:rPr>
          <w:rFonts w:ascii="Arial" w:eastAsia="Times New Roman" w:hAnsi="Arial" w:cs="Arial"/>
          <w:b/>
          <w:bCs/>
          <w:smallCaps/>
          <w:color w:val="000000"/>
        </w:rPr>
        <w:t>Instructor Status as a Title IX Mandatory Reporter</w:t>
      </w:r>
    </w:p>
    <w:p w:rsidR="007B0406" w:rsidRPr="007B0406" w:rsidRDefault="007B0406" w:rsidP="007B0406">
      <w:pPr>
        <w:rPr>
          <w:rFonts w:ascii="Times New Roman" w:eastAsia="Times New Roman" w:hAnsi="Times New Roman" w:cs="Times New Roman"/>
        </w:rPr>
      </w:pPr>
    </w:p>
    <w:p w:rsidR="007B0406" w:rsidRPr="007B0406" w:rsidRDefault="007B0406" w:rsidP="007B0406">
      <w:pPr>
        <w:shd w:val="clear" w:color="auto" w:fill="FFFFFF"/>
        <w:spacing w:before="60"/>
        <w:rPr>
          <w:rFonts w:ascii="Times New Roman" w:eastAsia="Times New Roman" w:hAnsi="Times New Roman" w:cs="Times New Roman"/>
        </w:rPr>
      </w:pPr>
      <w:r w:rsidRPr="007B0406">
        <w:rPr>
          <w:rFonts w:ascii="Arial" w:eastAsia="Times New Roman" w:hAnsi="Arial" w:cs="Arial"/>
          <w:color w:val="000000"/>
        </w:rPr>
        <w:t xml:space="preserve">University of Tennessee faculty are committed to supporting our students and upholding gender equity laws as outlined by Title IX. Please be aware that if you choose to confide in a faculty member regarding an issue of sexual misconduct, dating violence, or stalking, we are obligated to inform the University’s Title IX Coordinator, who can assist you in connecting with all possible resources both on- and off-campus. If you would like </w:t>
      </w:r>
      <w:r w:rsidRPr="007B0406">
        <w:rPr>
          <w:rFonts w:ascii="Arial" w:eastAsia="Times New Roman" w:hAnsi="Arial" w:cs="Arial"/>
          <w:color w:val="000000"/>
        </w:rPr>
        <w:lastRenderedPageBreak/>
        <w:t>to speak with someone confidentially, the Student Counseling Center (865-974-2196) and the Student Health Center (865-974-3135) are both confidential resources.</w:t>
      </w:r>
    </w:p>
    <w:p w:rsidR="007B0406" w:rsidRPr="007B0406" w:rsidRDefault="007B0406" w:rsidP="007B0406">
      <w:pPr>
        <w:shd w:val="clear" w:color="auto" w:fill="FFFFFF"/>
        <w:rPr>
          <w:rFonts w:ascii="Times New Roman" w:eastAsia="Times New Roman" w:hAnsi="Times New Roman" w:cs="Times New Roman"/>
        </w:rPr>
      </w:pPr>
      <w:r w:rsidRPr="007B0406">
        <w:rPr>
          <w:rFonts w:ascii="Arial" w:eastAsia="Times New Roman" w:hAnsi="Arial" w:cs="Arial"/>
          <w:color w:val="000000"/>
        </w:rPr>
        <w:t>For additional resources and information, visit </w:t>
      </w:r>
      <w:hyperlink r:id="rId16" w:history="1">
        <w:r w:rsidRPr="007B0406">
          <w:rPr>
            <w:rFonts w:ascii="Arial" w:eastAsia="Times New Roman" w:hAnsi="Arial" w:cs="Arial"/>
            <w:b/>
            <w:bCs/>
            <w:color w:val="000000"/>
            <w:u w:val="single"/>
          </w:rPr>
          <w:t>titleix.utk.edu</w:t>
        </w:r>
      </w:hyperlink>
      <w:r w:rsidRPr="007B0406">
        <w:rPr>
          <w:rFonts w:ascii="Arial" w:eastAsia="Times New Roman" w:hAnsi="Arial" w:cs="Arial"/>
          <w:color w:val="000000"/>
        </w:rPr>
        <w:t>.</w:t>
      </w:r>
    </w:p>
    <w:p w:rsidR="007B0406" w:rsidRPr="007B0406" w:rsidRDefault="007B0406" w:rsidP="007B0406">
      <w:pPr>
        <w:rPr>
          <w:rFonts w:ascii="Times New Roman" w:eastAsia="Times New Roman" w:hAnsi="Times New Roman" w:cs="Times New Roman"/>
        </w:rPr>
      </w:pPr>
    </w:p>
    <w:p w:rsidR="007B0406" w:rsidRPr="007B0406" w:rsidRDefault="007B0406" w:rsidP="007B0406">
      <w:pPr>
        <w:spacing w:before="120"/>
        <w:ind w:right="576"/>
        <w:rPr>
          <w:rFonts w:ascii="Times New Roman" w:eastAsia="Times New Roman" w:hAnsi="Times New Roman" w:cs="Times New Roman"/>
        </w:rPr>
      </w:pPr>
      <w:r w:rsidRPr="007B0406">
        <w:rPr>
          <w:rFonts w:ascii="Arial" w:eastAsia="Times New Roman" w:hAnsi="Arial" w:cs="Arial"/>
          <w:b/>
          <w:bCs/>
          <w:smallCaps/>
          <w:color w:val="000000"/>
        </w:rPr>
        <w:t>Academic Integrity</w:t>
      </w:r>
    </w:p>
    <w:p w:rsidR="007B0406" w:rsidRPr="007B0406" w:rsidRDefault="007B0406" w:rsidP="007B0406">
      <w:pPr>
        <w:rPr>
          <w:rFonts w:ascii="Times New Roman" w:eastAsia="Times New Roman" w:hAnsi="Times New Roman" w:cs="Times New Roman"/>
        </w:rPr>
      </w:pPr>
    </w:p>
    <w:p w:rsidR="007B0406" w:rsidRPr="007B0406" w:rsidRDefault="007B0406" w:rsidP="007B0406">
      <w:pPr>
        <w:spacing w:before="120"/>
        <w:rPr>
          <w:rFonts w:ascii="Times New Roman" w:eastAsia="Times New Roman" w:hAnsi="Times New Roman" w:cs="Times New Roman"/>
        </w:rPr>
      </w:pPr>
      <w:r w:rsidRPr="007B0406">
        <w:rPr>
          <w:rFonts w:ascii="Arial" w:eastAsia="Times New Roman" w:hAnsi="Arial" w:cs="Arial"/>
          <w:color w:val="000000"/>
        </w:rPr>
        <w:t xml:space="preserve">Students should be familiar and maintain their </w:t>
      </w:r>
      <w:r w:rsidRPr="007B0406">
        <w:rPr>
          <w:rFonts w:ascii="Arial" w:eastAsia="Times New Roman" w:hAnsi="Arial" w:cs="Arial"/>
          <w:i/>
          <w:iCs/>
          <w:color w:val="000000"/>
        </w:rPr>
        <w:t xml:space="preserve">Academic Integrity </w:t>
      </w:r>
      <w:r w:rsidRPr="007B0406">
        <w:rPr>
          <w:rFonts w:ascii="Arial" w:eastAsia="Times New Roman" w:hAnsi="Arial" w:cs="Arial"/>
          <w:color w:val="000000"/>
        </w:rPr>
        <w:t xml:space="preserve">described in </w:t>
      </w:r>
      <w:hyperlink r:id="rId17" w:history="1">
        <w:r w:rsidRPr="007B0406">
          <w:rPr>
            <w:rFonts w:ascii="Arial" w:eastAsia="Times New Roman" w:hAnsi="Arial" w:cs="Arial"/>
            <w:color w:val="000000"/>
            <w:u w:val="single"/>
          </w:rPr>
          <w:t>http://hilltopics.utk.edu/files/Hilltopics%202015-16.pdf</w:t>
        </w:r>
      </w:hyperlink>
      <w:r w:rsidRPr="007B0406">
        <w:rPr>
          <w:rFonts w:ascii="Arial" w:eastAsia="Times New Roman" w:hAnsi="Arial" w:cs="Arial"/>
          <w:color w:val="000000"/>
        </w:rPr>
        <w:t xml:space="preserve"> , p. 15 as: “</w:t>
      </w:r>
      <w:r w:rsidRPr="007B0406">
        <w:rPr>
          <w:rFonts w:ascii="Arial" w:eastAsia="Times New Roman" w:hAnsi="Arial" w:cs="Arial"/>
          <w:i/>
          <w:iCs/>
          <w:color w:val="000000"/>
        </w:rPr>
        <w:t>Study, preparation and presentation should involve at all times the student’s own work, unless it has been clearly specified that work is to be a team effort. Academic honesty requires that the student present his or her own work in all academic projects, including tests, papers, homework, and class presentation. When incorporating the work of other scholars and writers into a project, the student must accurately cite the source of that work</w:t>
      </w:r>
      <w:r w:rsidRPr="007B0406">
        <w:rPr>
          <w:rFonts w:ascii="Arial" w:eastAsia="Times New Roman" w:hAnsi="Arial" w:cs="Arial"/>
          <w:color w:val="000000"/>
        </w:rPr>
        <w:t>.” </w:t>
      </w:r>
    </w:p>
    <w:p w:rsidR="007B0406" w:rsidRPr="007B0406" w:rsidRDefault="007B0406" w:rsidP="007B0406">
      <w:pPr>
        <w:spacing w:before="120"/>
        <w:rPr>
          <w:rFonts w:ascii="Times New Roman" w:eastAsia="Times New Roman" w:hAnsi="Times New Roman" w:cs="Times New Roman"/>
        </w:rPr>
      </w:pPr>
      <w:r w:rsidRPr="007B0406">
        <w:rPr>
          <w:rFonts w:ascii="Arial" w:eastAsia="Times New Roman" w:hAnsi="Arial" w:cs="Arial"/>
          <w:color w:val="000000"/>
        </w:rPr>
        <w:t xml:space="preserve">Students should abide by the </w:t>
      </w:r>
      <w:r w:rsidRPr="007B0406">
        <w:rPr>
          <w:rFonts w:ascii="Arial" w:eastAsia="Times New Roman" w:hAnsi="Arial" w:cs="Arial"/>
          <w:b/>
          <w:bCs/>
          <w:i/>
          <w:iCs/>
          <w:color w:val="000000"/>
        </w:rPr>
        <w:t>Honor Statement</w:t>
      </w:r>
      <w:r w:rsidRPr="007B0406">
        <w:rPr>
          <w:rFonts w:ascii="Arial" w:eastAsia="Times New Roman" w:hAnsi="Arial" w:cs="Arial"/>
          <w:i/>
          <w:iCs/>
          <w:color w:val="000000"/>
        </w:rPr>
        <w:t xml:space="preserve"> </w:t>
      </w:r>
      <w:r w:rsidRPr="007B0406">
        <w:rPr>
          <w:rFonts w:ascii="Arial" w:eastAsia="Times New Roman" w:hAnsi="Arial" w:cs="Arial"/>
          <w:color w:val="000000"/>
        </w:rPr>
        <w:t xml:space="preserve">described in the same </w:t>
      </w:r>
      <w:proofErr w:type="spellStart"/>
      <w:r w:rsidRPr="007B0406">
        <w:rPr>
          <w:rFonts w:ascii="Arial" w:eastAsia="Times New Roman" w:hAnsi="Arial" w:cs="Arial"/>
          <w:color w:val="000000"/>
        </w:rPr>
        <w:t>Hilltopics</w:t>
      </w:r>
      <w:proofErr w:type="spellEnd"/>
      <w:r w:rsidRPr="007B0406">
        <w:rPr>
          <w:rFonts w:ascii="Arial" w:eastAsia="Times New Roman" w:hAnsi="Arial" w:cs="Arial"/>
          <w:color w:val="000000"/>
        </w:rPr>
        <w:t>, p. 73:</w:t>
      </w:r>
    </w:p>
    <w:p w:rsidR="007B0406" w:rsidRPr="007B0406" w:rsidRDefault="007B0406" w:rsidP="007B0406">
      <w:pPr>
        <w:spacing w:before="120"/>
        <w:rPr>
          <w:rFonts w:ascii="Times New Roman" w:eastAsia="Times New Roman" w:hAnsi="Times New Roman" w:cs="Times New Roman"/>
        </w:rPr>
      </w:pPr>
      <w:r w:rsidRPr="007B0406">
        <w:rPr>
          <w:rFonts w:ascii="Arial" w:eastAsia="Times New Roman" w:hAnsi="Arial" w:cs="Arial"/>
          <w:i/>
          <w:iCs/>
          <w:color w:val="000000"/>
        </w:rPr>
        <w:t> “An essential feature of The University of Tennessee is a commitment to maintaining an atmosphere of intellectual integrity and academic honesty. As a student of the University, I pledge that I will neither knowingly give nor receive any inappropriate assistance in academic work, thus affirming my own personal commitment to honor and integrity.” </w:t>
      </w:r>
    </w:p>
    <w:p w:rsidR="007B0406" w:rsidRPr="007B0406" w:rsidRDefault="007B0406" w:rsidP="007B0406">
      <w:pPr>
        <w:rPr>
          <w:rFonts w:ascii="Times New Roman" w:eastAsia="Times New Roman" w:hAnsi="Times New Roman" w:cs="Times New Roman"/>
        </w:rPr>
      </w:pPr>
    </w:p>
    <w:p w:rsidR="007B0406" w:rsidRPr="007B0406" w:rsidRDefault="007B0406" w:rsidP="007B0406">
      <w:pPr>
        <w:spacing w:before="120"/>
        <w:ind w:right="576"/>
        <w:rPr>
          <w:rFonts w:ascii="Times New Roman" w:eastAsia="Times New Roman" w:hAnsi="Times New Roman" w:cs="Times New Roman"/>
        </w:rPr>
      </w:pPr>
      <w:r w:rsidRPr="007B0406">
        <w:rPr>
          <w:rFonts w:ascii="Arial" w:eastAsia="Times New Roman" w:hAnsi="Arial" w:cs="Arial"/>
          <w:b/>
          <w:bCs/>
          <w:smallCaps/>
          <w:color w:val="000000"/>
        </w:rPr>
        <w:t>Plagiarism</w:t>
      </w:r>
    </w:p>
    <w:p w:rsidR="007B0406" w:rsidRPr="007B0406" w:rsidRDefault="007B0406" w:rsidP="007B0406">
      <w:pPr>
        <w:rPr>
          <w:rFonts w:ascii="Times New Roman" w:eastAsia="Times New Roman" w:hAnsi="Times New Roman" w:cs="Times New Roman"/>
        </w:rPr>
      </w:pPr>
    </w:p>
    <w:p w:rsidR="007B0406" w:rsidRPr="007B0406" w:rsidRDefault="007B0406" w:rsidP="007B0406">
      <w:pPr>
        <w:ind w:right="576"/>
        <w:rPr>
          <w:rFonts w:ascii="Times New Roman" w:eastAsia="Times New Roman" w:hAnsi="Times New Roman" w:cs="Times New Roman"/>
        </w:rPr>
      </w:pPr>
      <w:r w:rsidRPr="007B0406">
        <w:rPr>
          <w:rFonts w:ascii="Arial" w:eastAsia="Times New Roman" w:hAnsi="Arial" w:cs="Arial"/>
          <w:color w:val="000000"/>
        </w:rPr>
        <w:t xml:space="preserve">Plagiarism in any of its several forms is intolerable, and attention to matters of documentation in </w:t>
      </w:r>
      <w:r w:rsidRPr="007B0406">
        <w:rPr>
          <w:rFonts w:ascii="Arial" w:eastAsia="Times New Roman" w:hAnsi="Arial" w:cs="Arial"/>
          <w:color w:val="000000"/>
          <w:u w:val="single"/>
        </w:rPr>
        <w:t>all</w:t>
      </w:r>
      <w:r w:rsidRPr="007B0406">
        <w:rPr>
          <w:rFonts w:ascii="Arial" w:eastAsia="Times New Roman" w:hAnsi="Arial" w:cs="Arial"/>
          <w:color w:val="000000"/>
        </w:rPr>
        <w:t xml:space="preserve"> written work is expected and required.  Inadvertence, alleged lack of understanding, or avowed ignorance of the various types of plagiarism are not acceptable excuses.</w:t>
      </w:r>
    </w:p>
    <w:p w:rsidR="007B0406" w:rsidRPr="007B0406" w:rsidRDefault="007B0406" w:rsidP="007B0406">
      <w:pPr>
        <w:spacing w:before="120"/>
        <w:ind w:right="576"/>
        <w:rPr>
          <w:rFonts w:ascii="Times New Roman" w:eastAsia="Times New Roman" w:hAnsi="Times New Roman" w:cs="Times New Roman"/>
        </w:rPr>
      </w:pPr>
      <w:r w:rsidRPr="007B0406">
        <w:rPr>
          <w:rFonts w:ascii="Arial" w:eastAsia="Times New Roman" w:hAnsi="Arial" w:cs="Arial"/>
          <w:b/>
          <w:bCs/>
          <w:i/>
          <w:iCs/>
          <w:color w:val="000000"/>
        </w:rPr>
        <w:t>Specific examples of plagiarism are:</w:t>
      </w:r>
    </w:p>
    <w:p w:rsidR="007B0406" w:rsidRPr="007B0406" w:rsidRDefault="007B0406" w:rsidP="007B0406">
      <w:pPr>
        <w:numPr>
          <w:ilvl w:val="0"/>
          <w:numId w:val="4"/>
        </w:numPr>
        <w:spacing w:before="120"/>
        <w:ind w:left="450" w:right="576"/>
        <w:textAlignment w:val="baseline"/>
        <w:rPr>
          <w:rFonts w:ascii="Arial" w:eastAsia="Times New Roman" w:hAnsi="Arial" w:cs="Arial"/>
          <w:color w:val="000000"/>
        </w:rPr>
      </w:pPr>
      <w:r w:rsidRPr="007B0406">
        <w:rPr>
          <w:rFonts w:ascii="Arial" w:eastAsia="Times New Roman" w:hAnsi="Arial" w:cs="Arial"/>
          <w:color w:val="000000"/>
        </w:rPr>
        <w:t>Copying without proper documentation (quotation marks and a citation) written or spoken words, phrases, or sentences from any source;</w:t>
      </w:r>
    </w:p>
    <w:p w:rsidR="007B0406" w:rsidRPr="007B0406" w:rsidRDefault="007B0406" w:rsidP="007B0406">
      <w:pPr>
        <w:numPr>
          <w:ilvl w:val="0"/>
          <w:numId w:val="4"/>
        </w:numPr>
        <w:spacing w:before="120"/>
        <w:ind w:left="450" w:right="576"/>
        <w:textAlignment w:val="baseline"/>
        <w:rPr>
          <w:rFonts w:ascii="Arial" w:eastAsia="Times New Roman" w:hAnsi="Arial" w:cs="Arial"/>
          <w:color w:val="000000"/>
        </w:rPr>
      </w:pPr>
      <w:r w:rsidRPr="007B0406">
        <w:rPr>
          <w:rFonts w:ascii="Arial" w:eastAsia="Times New Roman" w:hAnsi="Arial" w:cs="Arial"/>
          <w:color w:val="000000"/>
        </w:rPr>
        <w:t>Summarizing without proper documentation (usually a citation) ideas from another source (unless such information is recognized as common knowledge);</w:t>
      </w:r>
    </w:p>
    <w:p w:rsidR="007B0406" w:rsidRPr="007B0406" w:rsidRDefault="007B0406" w:rsidP="007B0406">
      <w:pPr>
        <w:numPr>
          <w:ilvl w:val="0"/>
          <w:numId w:val="4"/>
        </w:numPr>
        <w:spacing w:before="120"/>
        <w:ind w:left="450" w:right="576"/>
        <w:textAlignment w:val="baseline"/>
        <w:rPr>
          <w:rFonts w:ascii="Arial" w:eastAsia="Times New Roman" w:hAnsi="Arial" w:cs="Arial"/>
          <w:color w:val="000000"/>
        </w:rPr>
      </w:pPr>
      <w:r w:rsidRPr="007B0406">
        <w:rPr>
          <w:rFonts w:ascii="Arial" w:eastAsia="Times New Roman" w:hAnsi="Arial" w:cs="Arial"/>
          <w:color w:val="000000"/>
        </w:rPr>
        <w:t>Borrowing facts, statistics, graphs, pictorial representations, or phrases without acknowledging the source (unless such information is recognized as common knowledge);</w:t>
      </w:r>
    </w:p>
    <w:p w:rsidR="007B0406" w:rsidRPr="007B0406" w:rsidRDefault="007B0406" w:rsidP="007B0406">
      <w:pPr>
        <w:numPr>
          <w:ilvl w:val="0"/>
          <w:numId w:val="4"/>
        </w:numPr>
        <w:spacing w:before="120"/>
        <w:ind w:left="450" w:right="576"/>
        <w:textAlignment w:val="baseline"/>
        <w:rPr>
          <w:rFonts w:ascii="Arial" w:eastAsia="Times New Roman" w:hAnsi="Arial" w:cs="Arial"/>
          <w:color w:val="000000"/>
        </w:rPr>
      </w:pPr>
      <w:r w:rsidRPr="007B0406">
        <w:rPr>
          <w:rFonts w:ascii="Arial" w:eastAsia="Times New Roman" w:hAnsi="Arial" w:cs="Arial"/>
          <w:color w:val="000000"/>
        </w:rPr>
        <w:t>Collaborating on a graded assignment without the instructor’s approval;</w:t>
      </w:r>
    </w:p>
    <w:p w:rsidR="007B0406" w:rsidRPr="007B0406" w:rsidRDefault="007B0406" w:rsidP="007B0406">
      <w:pPr>
        <w:numPr>
          <w:ilvl w:val="0"/>
          <w:numId w:val="4"/>
        </w:numPr>
        <w:spacing w:before="120"/>
        <w:ind w:left="450" w:right="576"/>
        <w:textAlignment w:val="baseline"/>
        <w:rPr>
          <w:rFonts w:ascii="Arial" w:eastAsia="Times New Roman" w:hAnsi="Arial" w:cs="Arial"/>
          <w:color w:val="000000"/>
        </w:rPr>
      </w:pPr>
      <w:r w:rsidRPr="007B0406">
        <w:rPr>
          <w:rFonts w:ascii="Arial" w:eastAsia="Times New Roman" w:hAnsi="Arial" w:cs="Arial"/>
          <w:color w:val="000000"/>
        </w:rPr>
        <w:t>Submitting work, either in whole or in part, created by a professional service and used without attribution (e.g., paper, speech, bibliography, or photograph).</w:t>
      </w:r>
    </w:p>
    <w:p w:rsidR="007B0406" w:rsidRPr="007B0406" w:rsidRDefault="007B0406" w:rsidP="007B0406">
      <w:pPr>
        <w:spacing w:before="120"/>
        <w:ind w:right="576"/>
        <w:rPr>
          <w:rFonts w:ascii="Times New Roman" w:eastAsia="Times New Roman" w:hAnsi="Times New Roman" w:cs="Times New Roman"/>
        </w:rPr>
      </w:pPr>
      <w:r w:rsidRPr="007B0406">
        <w:rPr>
          <w:rFonts w:ascii="Arial" w:eastAsia="Times New Roman" w:hAnsi="Arial" w:cs="Arial"/>
          <w:color w:val="000000"/>
        </w:rPr>
        <w:lastRenderedPageBreak/>
        <w:t xml:space="preserve">Students who may be unsure of the nature of plagiarism should consult the instructor or a guide for writing research reports.  (Additional resources are available at </w:t>
      </w:r>
      <w:hyperlink r:id="rId18" w:history="1">
        <w:r w:rsidRPr="007B0406">
          <w:rPr>
            <w:rFonts w:ascii="Arial" w:eastAsia="Times New Roman" w:hAnsi="Arial" w:cs="Arial"/>
            <w:color w:val="000000"/>
            <w:u w:val="single"/>
          </w:rPr>
          <w:t>http://www.lib.utk.edu/instruction/plagiarism</w:t>
        </w:r>
      </w:hyperlink>
      <w:r w:rsidRPr="007B0406">
        <w:rPr>
          <w:rFonts w:ascii="Arial" w:eastAsia="Times New Roman" w:hAnsi="Arial" w:cs="Arial"/>
          <w:color w:val="000000"/>
        </w:rPr>
        <w:t>.)</w:t>
      </w:r>
    </w:p>
    <w:p w:rsidR="007B0406" w:rsidRPr="007B0406" w:rsidRDefault="007B0406" w:rsidP="007B0406">
      <w:pPr>
        <w:spacing w:before="120"/>
        <w:ind w:right="576"/>
        <w:rPr>
          <w:rFonts w:ascii="Times New Roman" w:eastAsia="Times New Roman" w:hAnsi="Times New Roman" w:cs="Times New Roman"/>
        </w:rPr>
      </w:pPr>
      <w:r w:rsidRPr="007B0406">
        <w:rPr>
          <w:rFonts w:ascii="Arial" w:eastAsia="Times New Roman" w:hAnsi="Arial" w:cs="Arial"/>
          <w:color w:val="000000"/>
        </w:rPr>
        <w:t xml:space="preserve">Infractions of academic integrity are penalized according to the severity of the infraction but </w:t>
      </w:r>
      <w:r w:rsidRPr="007B0406">
        <w:rPr>
          <w:rFonts w:ascii="Arial" w:eastAsia="Times New Roman" w:hAnsi="Arial" w:cs="Arial"/>
          <w:b/>
          <w:bCs/>
          <w:color w:val="000000"/>
        </w:rPr>
        <w:t>may include a course grade of "F." </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b/>
          <w:bCs/>
          <w:color w:val="000000"/>
        </w:rPr>
        <w:t>Assignments and Grading</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Grading is based primarily on the five assignments listed below, plus a participation grade (also discussed below). The assignments will be discussed in greater detail during class sessions.</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 xml:space="preserve">1. </w:t>
      </w:r>
      <w:r w:rsidRPr="007B0406">
        <w:rPr>
          <w:rFonts w:ascii="Arial" w:eastAsia="Times New Roman" w:hAnsi="Arial" w:cs="Arial"/>
          <w:color w:val="000000"/>
          <w:u w:val="single"/>
        </w:rPr>
        <w:t>Archives in the News.</w:t>
      </w:r>
      <w:r w:rsidRPr="007B0406">
        <w:rPr>
          <w:rFonts w:ascii="Arial" w:eastAsia="Times New Roman" w:hAnsi="Arial" w:cs="Arial"/>
          <w:color w:val="000000"/>
        </w:rPr>
        <w:t xml:space="preserve"> 20%</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 xml:space="preserve">Students will present a news article that demonstrates the importance and relevance of archives. Such stories can range from an archival collection being used in a news feature; a new document being “discovered” in an archival collection; a new archives being established; or an issue such as how access to public records is requested, restricted or disputed. Students can find such news items in any kind of media, provided a link to the item can be found online. Students will need to post the story or a link to the story to the Canvas site, along with an approximately 300 – 500 word description and analysis of how the item relates to archival principles and how the work of archivists is (or is not seen) by the public at large. </w:t>
      </w:r>
      <w:r w:rsidRPr="007B0406">
        <w:rPr>
          <w:rFonts w:ascii="Arial" w:eastAsia="Times New Roman" w:hAnsi="Arial" w:cs="Arial"/>
          <w:b/>
          <w:bCs/>
          <w:color w:val="000000"/>
        </w:rPr>
        <w:t>Due September 28.</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 xml:space="preserve">2. </w:t>
      </w:r>
      <w:r w:rsidRPr="007B0406">
        <w:rPr>
          <w:rFonts w:ascii="Arial" w:eastAsia="Times New Roman" w:hAnsi="Arial" w:cs="Arial"/>
          <w:color w:val="000000"/>
          <w:u w:val="single"/>
        </w:rPr>
        <w:t>Skills Evaluation and Action Plan. 30% (you can do this OR the personal essay)</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 xml:space="preserve">To prepare for a career in Information Science, you will evaluate your skills and experience and develop an action plan to acquire what skills and experience you currently lack. This assignment will have two components. In September, you will select three mid- or upper-level archives or records management jobs you find interesting, and create a report on the skills and experience you would need to compete for them. In October, you will audit your current skillset and identify gaps, then identify resources that will help you gain those skills. (Resources could include SIS or UT classes, online free or fee-based web tutorials, internships, or part-time jobs, as examples.) </w:t>
      </w:r>
      <w:r w:rsidRPr="007B0406">
        <w:rPr>
          <w:rFonts w:ascii="Arial" w:eastAsia="Times New Roman" w:hAnsi="Arial" w:cs="Arial"/>
          <w:b/>
          <w:bCs/>
          <w:color w:val="000000"/>
        </w:rPr>
        <w:t>Components due October 5 and November 9.</w:t>
      </w:r>
      <w:r w:rsidRPr="007B0406">
        <w:rPr>
          <w:rFonts w:ascii="Arial" w:eastAsia="Times New Roman" w:hAnsi="Arial" w:cs="Arial"/>
          <w:color w:val="000000"/>
        </w:rPr>
        <w:t> </w:t>
      </w:r>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 xml:space="preserve">3. </w:t>
      </w:r>
      <w:r w:rsidRPr="007B0406">
        <w:rPr>
          <w:rFonts w:ascii="Arial" w:eastAsia="Times New Roman" w:hAnsi="Arial" w:cs="Arial"/>
          <w:color w:val="000000"/>
          <w:u w:val="single"/>
        </w:rPr>
        <w:t>Appraisal of the Records of Bancroft Camp 16, United Spanish War Veterans.</w:t>
      </w:r>
      <w:r w:rsidRPr="007B0406">
        <w:rPr>
          <w:rFonts w:ascii="Arial" w:eastAsia="Times New Roman" w:hAnsi="Arial" w:cs="Arial"/>
          <w:color w:val="000000"/>
        </w:rPr>
        <w:t xml:space="preserve"> 20%</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 xml:space="preserve">You will be expected to write an appraisal report recommending which portions of a “new accession” should be preserved and which should be destroyed. This exercise will use a sample of an existing collection: the Records of Bancroft Camp 16. The Bancroft Camp 16 was a Wisconsin military encampment during the Spanish-American War, and their collection is housed at the Wisconsin Historical Society. The report must include justification for decisions. This assignment is designed to introduce you to basic appraisal concepts. </w:t>
      </w:r>
      <w:r w:rsidRPr="007B0406">
        <w:rPr>
          <w:rFonts w:ascii="Arial" w:eastAsia="Times New Roman" w:hAnsi="Arial" w:cs="Arial"/>
          <w:b/>
          <w:bCs/>
          <w:color w:val="000000"/>
        </w:rPr>
        <w:t>Due October 26.</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 xml:space="preserve">4. </w:t>
      </w:r>
      <w:r w:rsidRPr="007B0406">
        <w:rPr>
          <w:rFonts w:ascii="Arial" w:eastAsia="Times New Roman" w:hAnsi="Arial" w:cs="Arial"/>
          <w:color w:val="000000"/>
          <w:u w:val="single"/>
        </w:rPr>
        <w:t>Register for the Records of Bancroft Camp 16</w:t>
      </w:r>
      <w:r w:rsidRPr="007B0406">
        <w:rPr>
          <w:rFonts w:ascii="Arial" w:eastAsia="Times New Roman" w:hAnsi="Arial" w:cs="Arial"/>
          <w:color w:val="000000"/>
        </w:rPr>
        <w:t>. 20%</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 xml:space="preserve">You will be expected to write a short history of the agency, a general description of its records, and arrange the records in appropriate order. This assignment is designed to </w:t>
      </w:r>
      <w:r w:rsidRPr="007B0406">
        <w:rPr>
          <w:rFonts w:ascii="Arial" w:eastAsia="Times New Roman" w:hAnsi="Arial" w:cs="Arial"/>
          <w:color w:val="000000"/>
        </w:rPr>
        <w:lastRenderedPageBreak/>
        <w:t xml:space="preserve">extend your understanding of appraisal and introduce basic concepts of arrangement and description. </w:t>
      </w:r>
      <w:r w:rsidRPr="007B0406">
        <w:rPr>
          <w:rFonts w:ascii="Arial" w:eastAsia="Times New Roman" w:hAnsi="Arial" w:cs="Arial"/>
          <w:b/>
          <w:bCs/>
          <w:color w:val="000000"/>
        </w:rPr>
        <w:t>Due November 23.</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 xml:space="preserve">5. </w:t>
      </w:r>
      <w:r w:rsidRPr="007B0406">
        <w:rPr>
          <w:rFonts w:ascii="Arial" w:eastAsia="Times New Roman" w:hAnsi="Arial" w:cs="Arial"/>
          <w:color w:val="000000"/>
          <w:u w:val="single"/>
        </w:rPr>
        <w:t>Personal Essay</w:t>
      </w:r>
      <w:r w:rsidRPr="007B0406">
        <w:rPr>
          <w:rFonts w:ascii="Arial" w:eastAsia="Times New Roman" w:hAnsi="Arial" w:cs="Arial"/>
          <w:color w:val="000000"/>
        </w:rPr>
        <w:t>. 30% (you can do this OR the skills evaluation/action plan)</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 xml:space="preserve">Write a three to five page essay evaluating what you see as the most interesting challenge to the archival profession today. Use this opportunity to demonstrate what you have learned in class, but also to express your feelings (positive or negative) about archival practice. Although this is an essay and not a formal paper, please practice good spelling, grammar, and writing structure. </w:t>
      </w:r>
      <w:r w:rsidRPr="007B0406">
        <w:rPr>
          <w:rFonts w:ascii="Arial" w:eastAsia="Times New Roman" w:hAnsi="Arial" w:cs="Arial"/>
          <w:b/>
          <w:bCs/>
          <w:color w:val="000000"/>
        </w:rPr>
        <w:t>Due December 2.</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 xml:space="preserve">6. </w:t>
      </w:r>
      <w:r w:rsidRPr="007B0406">
        <w:rPr>
          <w:rFonts w:ascii="Arial" w:eastAsia="Times New Roman" w:hAnsi="Arial" w:cs="Arial"/>
          <w:color w:val="000000"/>
          <w:u w:val="single"/>
        </w:rPr>
        <w:t>Participation</w:t>
      </w:r>
      <w:r w:rsidRPr="007B0406">
        <w:rPr>
          <w:rFonts w:ascii="Arial" w:eastAsia="Times New Roman" w:hAnsi="Arial" w:cs="Arial"/>
          <w:color w:val="000000"/>
        </w:rPr>
        <w:t xml:space="preserve"> 10%</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As our meetings will be conducted online, the participation of all students is vital. Students are expected to attend class; at the discretion of this instructor, missing more than two classes (without approval) may result in a lower grade. Students are strongly encouraged to participate in discussions in class meetings as well as on the discussion board of the class's Canvas site.</w:t>
      </w:r>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b/>
          <w:bCs/>
          <w:color w:val="000000"/>
        </w:rPr>
        <w:t>Schedule of Classes and Readings</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b/>
          <w:bCs/>
          <w:color w:val="000000"/>
        </w:rPr>
        <w:t>1. August 24: What are Archives, Archivists, and Records Managers?</w:t>
      </w:r>
      <w:r w:rsidRPr="007B0406">
        <w:rPr>
          <w:rFonts w:ascii="Arial" w:eastAsia="Times New Roman" w:hAnsi="Arial" w:cs="Arial"/>
          <w:color w:val="000000"/>
        </w:rPr>
        <w:t> </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shd w:val="clear" w:color="auto" w:fill="FFFFFF"/>
        </w:rPr>
        <w:t xml:space="preserve">Society of American Archivists. What Are Archives? </w:t>
      </w:r>
      <w:hyperlink r:id="rId19" w:history="1">
        <w:r w:rsidRPr="007B0406">
          <w:rPr>
            <w:rFonts w:ascii="Arial" w:eastAsia="Times New Roman" w:hAnsi="Arial" w:cs="Arial"/>
            <w:color w:val="000000"/>
            <w:u w:val="single"/>
            <w:shd w:val="clear" w:color="auto" w:fill="FFFFFF"/>
          </w:rPr>
          <w:t>https://www2.archivists.org/about-archives</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Frequently Asked Questions about Records Management in General</w:t>
      </w:r>
    </w:p>
    <w:p w:rsidR="007B0406" w:rsidRPr="007B0406" w:rsidRDefault="007B0406" w:rsidP="007B0406">
      <w:pPr>
        <w:rPr>
          <w:rFonts w:ascii="Times New Roman" w:eastAsia="Times New Roman" w:hAnsi="Times New Roman" w:cs="Times New Roman"/>
        </w:rPr>
      </w:pPr>
      <w:hyperlink r:id="rId20" w:history="1">
        <w:r w:rsidRPr="007B0406">
          <w:rPr>
            <w:rFonts w:ascii="Arial" w:eastAsia="Times New Roman" w:hAnsi="Arial" w:cs="Arial"/>
            <w:color w:val="000000"/>
            <w:u w:val="single"/>
          </w:rPr>
          <w:t>https://www.archives.gov/records-mgmt/faqs/general.html</w:t>
        </w:r>
      </w:hyperlink>
    </w:p>
    <w:p w:rsidR="007B0406" w:rsidRPr="007B0406" w:rsidRDefault="007B0406" w:rsidP="007B0406">
      <w:pPr>
        <w:shd w:val="clear" w:color="auto" w:fill="FFFFFF"/>
        <w:spacing w:before="360" w:after="80"/>
        <w:outlineLvl w:val="1"/>
        <w:rPr>
          <w:rFonts w:ascii="Times New Roman" w:eastAsia="Times New Roman" w:hAnsi="Times New Roman" w:cs="Times New Roman"/>
          <w:b/>
          <w:bCs/>
          <w:sz w:val="36"/>
          <w:szCs w:val="36"/>
        </w:rPr>
      </w:pPr>
      <w:r w:rsidRPr="007B0406">
        <w:rPr>
          <w:rFonts w:ascii="Arial" w:eastAsia="Times New Roman" w:hAnsi="Arial" w:cs="Arial"/>
          <w:color w:val="000000"/>
        </w:rPr>
        <w:t>Understanding Records Management</w:t>
      </w:r>
    </w:p>
    <w:p w:rsidR="007B0406" w:rsidRPr="007B0406" w:rsidRDefault="007B0406" w:rsidP="007B0406">
      <w:pPr>
        <w:rPr>
          <w:rFonts w:ascii="Times New Roman" w:eastAsia="Times New Roman" w:hAnsi="Times New Roman" w:cs="Times New Roman"/>
        </w:rPr>
      </w:pPr>
      <w:hyperlink r:id="rId21" w:history="1">
        <w:r w:rsidRPr="007B0406">
          <w:rPr>
            <w:rFonts w:ascii="Arial" w:eastAsia="Times New Roman" w:hAnsi="Arial" w:cs="Arial"/>
            <w:color w:val="000000"/>
            <w:u w:val="single"/>
          </w:rPr>
          <w:t>https://archives.un.org/es/content/understanding-records-management</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ADDITIONAL (OPTIONAL) READINGS:</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shd w:val="clear" w:color="auto" w:fill="FFFFFF"/>
        </w:rPr>
        <w:t xml:space="preserve">Caswell, M. L. (2016). ’The Archive’ Is Not an Archives: On Acknowledging the Intellectual Contributions of Archival Studies. </w:t>
      </w:r>
      <w:hyperlink r:id="rId22" w:history="1">
        <w:r w:rsidRPr="007B0406">
          <w:rPr>
            <w:rFonts w:ascii="Arial" w:eastAsia="Times New Roman" w:hAnsi="Arial" w:cs="Arial"/>
            <w:color w:val="000000"/>
            <w:u w:val="single"/>
            <w:shd w:val="clear" w:color="auto" w:fill="FFFFFF"/>
          </w:rPr>
          <w:t>https://escholarship.org/uc/item/7bn4v1fk</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shd w:val="clear" w:color="auto" w:fill="FFFFFF"/>
        </w:rPr>
        <w:t>Terry Cook (2011) The Archive(s) Is a Foreign Country: Historians, Archivists, and the Changing Archival Landscape. The American Archivist: Fall/Winter 2011, Vol. 74, No. 2, pp. 600-632.</w:t>
      </w:r>
    </w:p>
    <w:p w:rsidR="007B0406" w:rsidRPr="00882C9E" w:rsidRDefault="007B0406" w:rsidP="007B0406">
      <w:pPr>
        <w:rPr>
          <w:rFonts w:ascii="Times New Roman" w:eastAsia="Times New Roman" w:hAnsi="Times New Roman" w:cs="Times New Roman"/>
          <w:color w:val="000000" w:themeColor="text1"/>
        </w:rPr>
      </w:pPr>
      <w:hyperlink r:id="rId23" w:history="1">
        <w:r w:rsidRPr="00882C9E">
          <w:rPr>
            <w:rFonts w:ascii="Arial" w:eastAsia="Times New Roman" w:hAnsi="Arial" w:cs="Arial"/>
            <w:color w:val="000000" w:themeColor="text1"/>
            <w:sz w:val="23"/>
            <w:szCs w:val="23"/>
            <w:u w:val="single"/>
            <w:shd w:val="clear" w:color="auto" w:fill="FFFFFF"/>
          </w:rPr>
          <w:t>https://utk.primo.exlibrisgroup.com/permalink/01UTN_KNOXVILLE/9go8o8/cdi_crossref_primary_10_17723_aarc_74_2_xm04573740262424</w:t>
        </w:r>
      </w:hyperlink>
    </w:p>
    <w:p w:rsidR="00882C9E" w:rsidRPr="00882C9E" w:rsidRDefault="00882C9E"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b/>
          <w:bCs/>
          <w:color w:val="000000"/>
        </w:rPr>
        <w:t>2. August 31: The Record and its Life Cycle</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proofErr w:type="spellStart"/>
      <w:r w:rsidRPr="007B0406">
        <w:rPr>
          <w:rFonts w:ascii="Arial" w:eastAsia="Times New Roman" w:hAnsi="Arial" w:cs="Arial"/>
          <w:color w:val="000000"/>
        </w:rPr>
        <w:t>Chachage</w:t>
      </w:r>
      <w:proofErr w:type="spellEnd"/>
      <w:r w:rsidRPr="007B0406">
        <w:rPr>
          <w:rFonts w:ascii="Arial" w:eastAsia="Times New Roman" w:hAnsi="Arial" w:cs="Arial"/>
          <w:color w:val="000000"/>
        </w:rPr>
        <w:t xml:space="preserve">, B., &amp; </w:t>
      </w:r>
      <w:proofErr w:type="spellStart"/>
      <w:r w:rsidRPr="007B0406">
        <w:rPr>
          <w:rFonts w:ascii="Arial" w:eastAsia="Times New Roman" w:hAnsi="Arial" w:cs="Arial"/>
          <w:color w:val="000000"/>
        </w:rPr>
        <w:t>Ngulube</w:t>
      </w:r>
      <w:proofErr w:type="spellEnd"/>
      <w:r w:rsidRPr="007B0406">
        <w:rPr>
          <w:rFonts w:ascii="Arial" w:eastAsia="Times New Roman" w:hAnsi="Arial" w:cs="Arial"/>
          <w:color w:val="000000"/>
        </w:rPr>
        <w:t xml:space="preserve">, P. (2006). Management of business records in Tanzania: An exploratory case study of selected companies. </w:t>
      </w:r>
      <w:r w:rsidRPr="007B0406">
        <w:rPr>
          <w:rFonts w:ascii="Arial" w:eastAsia="Times New Roman" w:hAnsi="Arial" w:cs="Arial"/>
          <w:i/>
          <w:iCs/>
          <w:color w:val="000000"/>
        </w:rPr>
        <w:t>SA Journal of Information Management, 8(3)</w:t>
      </w:r>
      <w:r w:rsidRPr="007B0406">
        <w:rPr>
          <w:rFonts w:ascii="Arial" w:eastAsia="Times New Roman" w:hAnsi="Arial" w:cs="Arial"/>
          <w:color w:val="000000"/>
        </w:rPr>
        <w:t xml:space="preserve">. </w:t>
      </w:r>
      <w:hyperlink r:id="rId24" w:history="1">
        <w:r w:rsidRPr="007B0406">
          <w:rPr>
            <w:rFonts w:ascii="Arial" w:eastAsia="Times New Roman" w:hAnsi="Arial" w:cs="Arial"/>
            <w:color w:val="000000"/>
            <w:u w:val="single"/>
          </w:rPr>
          <w:t>doi:</w:t>
        </w:r>
        <w:r w:rsidRPr="007B0406">
          <w:rPr>
            <w:rFonts w:ascii="Arial" w:eastAsia="Times New Roman" w:hAnsi="Arial" w:cs="Arial"/>
            <w:color w:val="000000"/>
            <w:u w:val="single"/>
            <w:shd w:val="clear" w:color="auto" w:fill="FFFFFF"/>
          </w:rPr>
          <w:t>https://utk.primo.exlibrisgroup.com/permalink/01UTN_KNOXVILLE/9go8o8/cdi_doaj_primary_oai_doaj_org_article_a0eeae3b300a44be8bd3e133bbaf888c</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 xml:space="preserve">Yusof, Z. M., &amp; </w:t>
      </w:r>
      <w:proofErr w:type="spellStart"/>
      <w:r w:rsidRPr="007B0406">
        <w:rPr>
          <w:rFonts w:ascii="Arial" w:eastAsia="Times New Roman" w:hAnsi="Arial" w:cs="Arial"/>
          <w:color w:val="000000"/>
        </w:rPr>
        <w:t>Chell</w:t>
      </w:r>
      <w:proofErr w:type="spellEnd"/>
      <w:r w:rsidRPr="007B0406">
        <w:rPr>
          <w:rFonts w:ascii="Arial" w:eastAsia="Times New Roman" w:hAnsi="Arial" w:cs="Arial"/>
          <w:color w:val="000000"/>
        </w:rPr>
        <w:t xml:space="preserve">, R. W. (2000). The Records Life Cycle: an inadequate concept for technology-generated records. </w:t>
      </w:r>
      <w:r w:rsidRPr="007B0406">
        <w:rPr>
          <w:rFonts w:ascii="Arial" w:eastAsia="Times New Roman" w:hAnsi="Arial" w:cs="Arial"/>
          <w:i/>
          <w:iCs/>
          <w:color w:val="000000"/>
        </w:rPr>
        <w:t>Information Development, 16(3)</w:t>
      </w:r>
      <w:r w:rsidRPr="007B0406">
        <w:rPr>
          <w:rFonts w:ascii="Arial" w:eastAsia="Times New Roman" w:hAnsi="Arial" w:cs="Arial"/>
          <w:color w:val="000000"/>
        </w:rPr>
        <w:t xml:space="preserve">, 135–141. </w:t>
      </w:r>
      <w:hyperlink r:id="rId25" w:history="1">
        <w:r w:rsidRPr="007B0406">
          <w:rPr>
            <w:rFonts w:ascii="Arial" w:eastAsia="Times New Roman" w:hAnsi="Arial" w:cs="Arial"/>
            <w:color w:val="000000"/>
            <w:u w:val="single"/>
            <w:shd w:val="clear" w:color="auto" w:fill="FFFFFF"/>
          </w:rPr>
          <w:t>https://utk.primo.exlibrisgroup.com/permalink/01UTN_KNOXVILLE/9go8o8/cdi_crossref_primary_10_1177_0266666004240413</w:t>
        </w:r>
      </w:hyperlink>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b/>
          <w:bCs/>
          <w:color w:val="000000"/>
        </w:rPr>
        <w:t>3. September 7: Collection Development</w:t>
      </w:r>
      <w:r w:rsidRPr="007B0406">
        <w:rPr>
          <w:rFonts w:ascii="Arial" w:eastAsia="Times New Roman" w:hAnsi="Arial" w:cs="Arial"/>
          <w:color w:val="000000"/>
        </w:rPr>
        <w:t>: Acquisition, Appraisal and Accession</w:t>
      </w:r>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 xml:space="preserve">Edwards, P. M. (2004). Collection Development and Maintenance across Libraries, Archives, and Museums A Novel Collaborative Approach. </w:t>
      </w:r>
      <w:r w:rsidRPr="007B0406">
        <w:rPr>
          <w:rFonts w:ascii="Arial" w:eastAsia="Times New Roman" w:hAnsi="Arial" w:cs="Arial"/>
          <w:i/>
          <w:iCs/>
          <w:color w:val="000000"/>
        </w:rPr>
        <w:t>Library Resources &amp; Technical Services, 48(1)</w:t>
      </w:r>
      <w:r w:rsidRPr="007B0406">
        <w:rPr>
          <w:rFonts w:ascii="Arial" w:eastAsia="Times New Roman" w:hAnsi="Arial" w:cs="Arial"/>
          <w:color w:val="000000"/>
        </w:rPr>
        <w:t xml:space="preserve">, 26–33. Retrieved from </w:t>
      </w:r>
      <w:hyperlink r:id="rId26" w:history="1">
        <w:r w:rsidRPr="007B0406">
          <w:rPr>
            <w:rFonts w:ascii="Arial" w:eastAsia="Times New Roman" w:hAnsi="Arial" w:cs="Arial"/>
            <w:color w:val="000000"/>
            <w:u w:val="single"/>
          </w:rPr>
          <w:t>http://search.ebscohost.com.proxy.lib.utk.edu:90/login.aspx?direct=true&amp;db=a9h&amp;AN=12656987&amp;scope=site</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 xml:space="preserve">Montgomery, B. P. (1996). Archiving human rights: A paradigm for collection development. </w:t>
      </w:r>
      <w:r w:rsidRPr="007B0406">
        <w:rPr>
          <w:rFonts w:ascii="Arial" w:eastAsia="Times New Roman" w:hAnsi="Arial" w:cs="Arial"/>
          <w:i/>
          <w:iCs/>
          <w:color w:val="000000"/>
        </w:rPr>
        <w:t>Journal of Academic Librarianship, 22(2)</w:t>
      </w:r>
      <w:r w:rsidRPr="007B0406">
        <w:rPr>
          <w:rFonts w:ascii="Arial" w:eastAsia="Times New Roman" w:hAnsi="Arial" w:cs="Arial"/>
          <w:color w:val="000000"/>
        </w:rPr>
        <w:t xml:space="preserve">, 87. </w:t>
      </w:r>
      <w:hyperlink r:id="rId27" w:history="1">
        <w:r w:rsidRPr="007B0406">
          <w:rPr>
            <w:rFonts w:ascii="Arial" w:eastAsia="Times New Roman" w:hAnsi="Arial" w:cs="Arial"/>
            <w:color w:val="000000"/>
            <w:u w:val="single"/>
          </w:rPr>
          <w:t>https://doi-org.proxy.lib.utk.edu/10.1016/S0099-1333(96)90174-3</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b/>
          <w:bCs/>
          <w:color w:val="000000"/>
        </w:rPr>
        <w:t>4. September 14: Types of Value and the Evaluation of Records</w:t>
      </w:r>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 xml:space="preserve">Cox, R. (2002). The end of collecting: Towards a new purpose for archival appraisal. </w:t>
      </w:r>
      <w:r w:rsidRPr="007B0406">
        <w:rPr>
          <w:rFonts w:ascii="Arial" w:eastAsia="Times New Roman" w:hAnsi="Arial" w:cs="Arial"/>
          <w:i/>
          <w:iCs/>
          <w:color w:val="000000"/>
        </w:rPr>
        <w:t>Archival Science, 2(3)</w:t>
      </w:r>
      <w:r w:rsidRPr="007B0406">
        <w:rPr>
          <w:rFonts w:ascii="Arial" w:eastAsia="Times New Roman" w:hAnsi="Arial" w:cs="Arial"/>
          <w:color w:val="000000"/>
        </w:rPr>
        <w:t xml:space="preserve">, 287-309. </w:t>
      </w:r>
      <w:hyperlink r:id="rId28" w:history="1">
        <w:r w:rsidRPr="007B0406">
          <w:rPr>
            <w:rFonts w:ascii="Arial" w:eastAsia="Times New Roman" w:hAnsi="Arial" w:cs="Arial"/>
            <w:color w:val="000000"/>
            <w:u w:val="single"/>
            <w:shd w:val="clear" w:color="auto" w:fill="FFFFFF"/>
          </w:rPr>
          <w:t>https://utk.primo.exlibrisgroup.com/permalink/01UTN_KNOXVILLE/9go8o8/cdi_crossref_primary_10_1007_BF02435626</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proofErr w:type="spellStart"/>
      <w:r w:rsidRPr="007B0406">
        <w:rPr>
          <w:rFonts w:ascii="Arial" w:eastAsia="Times New Roman" w:hAnsi="Arial" w:cs="Arial"/>
          <w:color w:val="000000"/>
        </w:rPr>
        <w:t>Kolsrud</w:t>
      </w:r>
      <w:proofErr w:type="spellEnd"/>
      <w:r w:rsidRPr="007B0406">
        <w:rPr>
          <w:rFonts w:ascii="Arial" w:eastAsia="Times New Roman" w:hAnsi="Arial" w:cs="Arial"/>
          <w:color w:val="000000"/>
        </w:rPr>
        <w:t xml:space="preserve">, O. (1992). The Evolution of Basic Appraisal Principles - Some Comparative Observations. </w:t>
      </w:r>
      <w:r w:rsidRPr="007B0406">
        <w:rPr>
          <w:rFonts w:ascii="Arial" w:eastAsia="Times New Roman" w:hAnsi="Arial" w:cs="Arial"/>
          <w:i/>
          <w:iCs/>
          <w:color w:val="000000"/>
        </w:rPr>
        <w:t>The American Archivist, 55(1)</w:t>
      </w:r>
      <w:r w:rsidRPr="007B0406">
        <w:rPr>
          <w:rFonts w:ascii="Arial" w:eastAsia="Times New Roman" w:hAnsi="Arial" w:cs="Arial"/>
          <w:color w:val="000000"/>
        </w:rPr>
        <w:t xml:space="preserve">, 26-39. Retrieved from </w:t>
      </w:r>
      <w:hyperlink r:id="rId29" w:history="1">
        <w:r w:rsidRPr="007B0406">
          <w:rPr>
            <w:rFonts w:ascii="Arial" w:eastAsia="Times New Roman" w:hAnsi="Arial" w:cs="Arial"/>
            <w:color w:val="000000"/>
            <w:u w:val="single"/>
          </w:rPr>
          <w:t>http://www.jstor.org.proxy.lib.utk.edu:90/stable/40293622</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b/>
          <w:bCs/>
          <w:color w:val="000000"/>
        </w:rPr>
        <w:t>5. September 21: Building the Archives and Institutional Development</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ARCHIVES IN THE NEWS DUE</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proofErr w:type="spellStart"/>
      <w:r w:rsidRPr="007B0406">
        <w:rPr>
          <w:rFonts w:ascii="Arial" w:eastAsia="Times New Roman" w:hAnsi="Arial" w:cs="Arial"/>
          <w:color w:val="000000"/>
        </w:rPr>
        <w:t>Haymond</w:t>
      </w:r>
      <w:proofErr w:type="spellEnd"/>
      <w:r w:rsidRPr="007B0406">
        <w:rPr>
          <w:rFonts w:ascii="Arial" w:eastAsia="Times New Roman" w:hAnsi="Arial" w:cs="Arial"/>
          <w:color w:val="000000"/>
        </w:rPr>
        <w:t xml:space="preserve">, J. (1982). Adaptive Reuse of Old Buildings for Archives. </w:t>
      </w:r>
      <w:r w:rsidRPr="007B0406">
        <w:rPr>
          <w:rFonts w:ascii="Arial" w:eastAsia="Times New Roman" w:hAnsi="Arial" w:cs="Arial"/>
          <w:i/>
          <w:iCs/>
          <w:color w:val="000000"/>
        </w:rPr>
        <w:t>The American Archivist, 45(1)</w:t>
      </w:r>
      <w:r w:rsidRPr="007B0406">
        <w:rPr>
          <w:rFonts w:ascii="Arial" w:eastAsia="Times New Roman" w:hAnsi="Arial" w:cs="Arial"/>
          <w:color w:val="000000"/>
        </w:rPr>
        <w:t xml:space="preserve">, 11-18. Retrieved from </w:t>
      </w:r>
      <w:hyperlink r:id="rId30" w:history="1">
        <w:r w:rsidRPr="007B0406">
          <w:rPr>
            <w:rFonts w:ascii="Arial" w:eastAsia="Times New Roman" w:hAnsi="Arial" w:cs="Arial"/>
            <w:color w:val="000000"/>
            <w:u w:val="single"/>
          </w:rPr>
          <w:t>http://www.jstor.org.proxy.lib.utk.edu:90/stable/40292455</w:t>
        </w:r>
      </w:hyperlink>
    </w:p>
    <w:p w:rsidR="007B0406" w:rsidRPr="007B0406" w:rsidRDefault="007B0406" w:rsidP="007B0406">
      <w:pPr>
        <w:rPr>
          <w:rFonts w:ascii="Times New Roman" w:eastAsia="Times New Roman" w:hAnsi="Times New Roman" w:cs="Times New Roman"/>
        </w:rPr>
      </w:pPr>
    </w:p>
    <w:p w:rsidR="007B0406" w:rsidRPr="007B0406" w:rsidRDefault="00882C9E" w:rsidP="007B0406">
      <w:pPr>
        <w:rPr>
          <w:rFonts w:ascii="Times New Roman" w:eastAsia="Times New Roman" w:hAnsi="Times New Roman" w:cs="Times New Roman"/>
        </w:rPr>
      </w:pPr>
      <w:r w:rsidRPr="007B0406">
        <w:rPr>
          <w:rFonts w:ascii="Arial" w:eastAsia="Times New Roman" w:hAnsi="Arial" w:cs="Arial"/>
          <w:color w:val="000000"/>
          <w:shd w:val="clear" w:color="auto" w:fill="FFFFFF"/>
        </w:rPr>
        <w:t xml:space="preserve">Morris, P. (2005). Building An Archives: A Case Study In South Carolina. </w:t>
      </w:r>
      <w:r w:rsidR="007B0406" w:rsidRPr="007B0406">
        <w:rPr>
          <w:rFonts w:ascii="Arial" w:eastAsia="Times New Roman" w:hAnsi="Arial" w:cs="Arial"/>
          <w:i/>
          <w:iCs/>
          <w:color w:val="000000"/>
          <w:shd w:val="clear" w:color="auto" w:fill="FFFFFF"/>
        </w:rPr>
        <w:t>Archival Issues, 29(1)</w:t>
      </w:r>
      <w:r w:rsidR="007B0406" w:rsidRPr="007B0406">
        <w:rPr>
          <w:rFonts w:ascii="Arial" w:eastAsia="Times New Roman" w:hAnsi="Arial" w:cs="Arial"/>
          <w:color w:val="000000"/>
          <w:shd w:val="clear" w:color="auto" w:fill="FFFFFF"/>
        </w:rPr>
        <w:t xml:space="preserve">, 45-64. Retrieved from </w:t>
      </w:r>
      <w:hyperlink r:id="rId31" w:history="1">
        <w:r w:rsidR="007B0406" w:rsidRPr="007B0406">
          <w:rPr>
            <w:rFonts w:ascii="Arial" w:eastAsia="Times New Roman" w:hAnsi="Arial" w:cs="Arial"/>
            <w:color w:val="000000"/>
            <w:u w:val="single"/>
            <w:shd w:val="clear" w:color="auto" w:fill="FFFFFF"/>
          </w:rPr>
          <w:t>http://www.jstor.org.proxy.lib.utk.edu:90/stable/41102094</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lastRenderedPageBreak/>
        <w:t xml:space="preserve">Muir, A. and Shenton, S. (2002), "If the worst happens: the use and effectiveness of disaster plans in libraries and archives", </w:t>
      </w:r>
      <w:r w:rsidRPr="007B0406">
        <w:rPr>
          <w:rFonts w:ascii="Arial" w:eastAsia="Times New Roman" w:hAnsi="Arial" w:cs="Arial"/>
          <w:i/>
          <w:iCs/>
          <w:color w:val="000000"/>
        </w:rPr>
        <w:t>Library Management, Vol. 23 No. 3</w:t>
      </w:r>
      <w:r w:rsidRPr="007B0406">
        <w:rPr>
          <w:rFonts w:ascii="Arial" w:eastAsia="Times New Roman" w:hAnsi="Arial" w:cs="Arial"/>
          <w:color w:val="000000"/>
        </w:rPr>
        <w:t xml:space="preserve">, pp. 115-123. </w:t>
      </w:r>
      <w:hyperlink r:id="rId32" w:history="1">
        <w:r w:rsidRPr="007B0406">
          <w:rPr>
            <w:rFonts w:ascii="Arial" w:eastAsia="Times New Roman" w:hAnsi="Arial" w:cs="Arial"/>
            <w:color w:val="000000"/>
            <w:u w:val="single"/>
          </w:rPr>
          <w:t>https://doi-org.proxy.lib.utk.edu/10.1108/01435120210697216</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b/>
          <w:bCs/>
          <w:color w:val="000000"/>
        </w:rPr>
        <w:t>6. September 28: Class Exercise (Arrangement)</w:t>
      </w:r>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JOBS REPORT DUE</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b/>
          <w:bCs/>
          <w:color w:val="000000"/>
        </w:rPr>
        <w:t>7. October 5: Processing, Arrangement and Description</w:t>
      </w:r>
    </w:p>
    <w:p w:rsidR="007B0406" w:rsidRPr="007B0406" w:rsidRDefault="007B0406" w:rsidP="007B0406">
      <w:pPr>
        <w:rPr>
          <w:rFonts w:ascii="Times New Roman" w:eastAsia="Times New Roman" w:hAnsi="Times New Roman" w:cs="Times New Roman"/>
        </w:rPr>
      </w:pPr>
    </w:p>
    <w:p w:rsidR="007B0406" w:rsidRPr="007B0406" w:rsidRDefault="00882C9E" w:rsidP="007B0406">
      <w:pPr>
        <w:rPr>
          <w:rFonts w:ascii="Times New Roman" w:eastAsia="Times New Roman" w:hAnsi="Times New Roman" w:cs="Times New Roman"/>
        </w:rPr>
      </w:pPr>
      <w:proofErr w:type="spellStart"/>
      <w:r w:rsidRPr="007B0406">
        <w:rPr>
          <w:rFonts w:ascii="Arial" w:eastAsia="Times New Roman" w:hAnsi="Arial" w:cs="Arial"/>
          <w:color w:val="000000"/>
        </w:rPr>
        <w:t>Hackbart</w:t>
      </w:r>
      <w:proofErr w:type="spellEnd"/>
      <w:r w:rsidRPr="007B0406">
        <w:rPr>
          <w:rFonts w:ascii="Arial" w:eastAsia="Times New Roman" w:hAnsi="Arial" w:cs="Arial"/>
          <w:color w:val="000000"/>
        </w:rPr>
        <w:t xml:space="preserve">-Dean, P., &amp; De Catanzaro, C. (2002). The Strongest Link: The Management </w:t>
      </w:r>
      <w:r>
        <w:rPr>
          <w:rFonts w:ascii="Arial" w:eastAsia="Times New Roman" w:hAnsi="Arial" w:cs="Arial"/>
          <w:color w:val="000000"/>
        </w:rPr>
        <w:t>a</w:t>
      </w:r>
      <w:r w:rsidRPr="007B0406">
        <w:rPr>
          <w:rFonts w:ascii="Arial" w:eastAsia="Times New Roman" w:hAnsi="Arial" w:cs="Arial"/>
          <w:color w:val="000000"/>
        </w:rPr>
        <w:t>nd Processing Of Archival Collections</w:t>
      </w:r>
      <w:r w:rsidR="007B0406" w:rsidRPr="007B0406">
        <w:rPr>
          <w:rFonts w:ascii="Arial" w:eastAsia="Times New Roman" w:hAnsi="Arial" w:cs="Arial"/>
          <w:color w:val="000000"/>
        </w:rPr>
        <w:t xml:space="preserve">. </w:t>
      </w:r>
      <w:r w:rsidR="007B0406" w:rsidRPr="007B0406">
        <w:rPr>
          <w:rFonts w:ascii="Arial" w:eastAsia="Times New Roman" w:hAnsi="Arial" w:cs="Arial"/>
          <w:i/>
          <w:iCs/>
          <w:color w:val="000000"/>
        </w:rPr>
        <w:t>Archival Issues, 27(2)</w:t>
      </w:r>
      <w:r w:rsidR="007B0406" w:rsidRPr="007B0406">
        <w:rPr>
          <w:rFonts w:ascii="Arial" w:eastAsia="Times New Roman" w:hAnsi="Arial" w:cs="Arial"/>
          <w:color w:val="000000"/>
        </w:rPr>
        <w:t xml:space="preserve">, 125-136. Retrieved from </w:t>
      </w:r>
      <w:hyperlink r:id="rId33" w:history="1">
        <w:r w:rsidR="007B0406" w:rsidRPr="007B0406">
          <w:rPr>
            <w:rFonts w:ascii="Arial" w:eastAsia="Times New Roman" w:hAnsi="Arial" w:cs="Arial"/>
            <w:color w:val="000000"/>
            <w:u w:val="single"/>
          </w:rPr>
          <w:t>http://www.jstor.org.proxy.lib.utk.edu:90/stable/41102063</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 xml:space="preserve">Meissner, D. D. M. or., &amp; Greene, M. (2010). More Application while Less Appreciation: The Adopters and Antagonists of MPLP. </w:t>
      </w:r>
      <w:r w:rsidRPr="007B0406">
        <w:rPr>
          <w:rFonts w:ascii="Arial" w:eastAsia="Times New Roman" w:hAnsi="Arial" w:cs="Arial"/>
          <w:i/>
          <w:iCs/>
          <w:color w:val="000000"/>
        </w:rPr>
        <w:t>Journal of Archival Organization, 8(3/4)</w:t>
      </w:r>
      <w:r w:rsidRPr="007B0406">
        <w:rPr>
          <w:rFonts w:ascii="Arial" w:eastAsia="Times New Roman" w:hAnsi="Arial" w:cs="Arial"/>
          <w:color w:val="000000"/>
        </w:rPr>
        <w:t xml:space="preserve">, 174–226. </w:t>
      </w:r>
      <w:hyperlink r:id="rId34" w:history="1">
        <w:r w:rsidRPr="007B0406">
          <w:rPr>
            <w:rFonts w:ascii="Arial" w:eastAsia="Times New Roman" w:hAnsi="Arial" w:cs="Arial"/>
            <w:color w:val="000000"/>
            <w:u w:val="single"/>
          </w:rPr>
          <w:t>https://doi-org.proxy.lib.utk.edu/10.1080/15332748.2010.554069</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proofErr w:type="spellStart"/>
      <w:r w:rsidRPr="007B0406">
        <w:rPr>
          <w:rFonts w:ascii="Arial" w:eastAsia="Times New Roman" w:hAnsi="Arial" w:cs="Arial"/>
          <w:color w:val="000000"/>
        </w:rPr>
        <w:t>Pevar</w:t>
      </w:r>
      <w:proofErr w:type="spellEnd"/>
      <w:r w:rsidRPr="007B0406">
        <w:rPr>
          <w:rFonts w:ascii="Arial" w:eastAsia="Times New Roman" w:hAnsi="Arial" w:cs="Arial"/>
          <w:color w:val="000000"/>
        </w:rPr>
        <w:t>, S.</w:t>
      </w:r>
      <w:r w:rsidR="00882C9E">
        <w:rPr>
          <w:rFonts w:ascii="Arial" w:eastAsia="Times New Roman" w:hAnsi="Arial" w:cs="Arial"/>
          <w:color w:val="000000"/>
        </w:rPr>
        <w:t xml:space="preserve"> </w:t>
      </w:r>
      <w:r w:rsidRPr="007B0406">
        <w:rPr>
          <w:rFonts w:ascii="Arial" w:eastAsia="Times New Roman" w:hAnsi="Arial" w:cs="Arial"/>
          <w:color w:val="000000"/>
        </w:rPr>
        <w:t xml:space="preserve">(2005). Success as a Lone Arranger: Setting Priorities and Getting the Job Done. </w:t>
      </w:r>
      <w:r w:rsidRPr="007B0406">
        <w:rPr>
          <w:rFonts w:ascii="Arial" w:eastAsia="Times New Roman" w:hAnsi="Arial" w:cs="Arial"/>
          <w:i/>
          <w:iCs/>
          <w:color w:val="000000"/>
        </w:rPr>
        <w:t>Journal of Archival Organization, 3(1)</w:t>
      </w:r>
      <w:r w:rsidRPr="007B0406">
        <w:rPr>
          <w:rFonts w:ascii="Arial" w:eastAsia="Times New Roman" w:hAnsi="Arial" w:cs="Arial"/>
          <w:color w:val="000000"/>
        </w:rPr>
        <w:t xml:space="preserve">, 51–60. </w:t>
      </w:r>
      <w:hyperlink r:id="rId35" w:history="1">
        <w:r w:rsidRPr="007B0406">
          <w:rPr>
            <w:rFonts w:ascii="Arial" w:eastAsia="Times New Roman" w:hAnsi="Arial" w:cs="Arial"/>
            <w:color w:val="000000"/>
            <w:u w:val="single"/>
            <w:shd w:val="clear" w:color="auto" w:fill="FFFFFF"/>
          </w:rPr>
          <w:t>https://utk.primo.exlibrisgroup.com/permalink/01UTN_KNOXVILLE/9go8o8/cdi_crossref_primary_10_1300_J201v03n01_05</w:t>
        </w:r>
      </w:hyperlink>
    </w:p>
    <w:p w:rsidR="007B0406" w:rsidRPr="007B0406" w:rsidRDefault="007B0406" w:rsidP="007B0406">
      <w:pPr>
        <w:spacing w:after="240"/>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b/>
          <w:bCs/>
          <w:color w:val="000000"/>
        </w:rPr>
        <w:t>8. October 12: Records: Types and Components, Form and Function</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APPRAISAL DUE</w:t>
      </w:r>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proofErr w:type="spellStart"/>
      <w:r w:rsidRPr="007B0406">
        <w:rPr>
          <w:rFonts w:ascii="Arial" w:eastAsia="Times New Roman" w:hAnsi="Arial" w:cs="Arial"/>
          <w:color w:val="000000"/>
          <w:shd w:val="clear" w:color="auto" w:fill="FFFFFF"/>
        </w:rPr>
        <w:t>Canazza</w:t>
      </w:r>
      <w:proofErr w:type="spellEnd"/>
      <w:r w:rsidRPr="007B0406">
        <w:rPr>
          <w:rFonts w:ascii="Arial" w:eastAsia="Times New Roman" w:hAnsi="Arial" w:cs="Arial"/>
          <w:color w:val="000000"/>
          <w:shd w:val="clear" w:color="auto" w:fill="FFFFFF"/>
        </w:rPr>
        <w:t xml:space="preserve">, S. (2012). The digital curation of ethnic music audio archives: from preservation to restoration. </w:t>
      </w:r>
      <w:r w:rsidRPr="007B0406">
        <w:rPr>
          <w:rFonts w:ascii="Arial" w:eastAsia="Times New Roman" w:hAnsi="Arial" w:cs="Arial"/>
          <w:i/>
          <w:iCs/>
          <w:color w:val="000000"/>
          <w:shd w:val="clear" w:color="auto" w:fill="FFFFFF"/>
        </w:rPr>
        <w:t>International Journal on Digital Libraries, 12(2/3)</w:t>
      </w:r>
      <w:r w:rsidRPr="007B0406">
        <w:rPr>
          <w:rFonts w:ascii="Arial" w:eastAsia="Times New Roman" w:hAnsi="Arial" w:cs="Arial"/>
          <w:color w:val="000000"/>
          <w:shd w:val="clear" w:color="auto" w:fill="FFFFFF"/>
        </w:rPr>
        <w:t xml:space="preserve">, 121–135. </w:t>
      </w:r>
      <w:hyperlink r:id="rId36" w:history="1">
        <w:r w:rsidRPr="007B0406">
          <w:rPr>
            <w:rFonts w:ascii="Arial" w:eastAsia="Times New Roman" w:hAnsi="Arial" w:cs="Arial"/>
            <w:color w:val="000000"/>
            <w:u w:val="single"/>
            <w:shd w:val="clear" w:color="auto" w:fill="FFFFFF"/>
          </w:rPr>
          <w:t>https://doi-org.proxy.lib.utk.edu/10.1007/s00799-012-0088-x</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shd w:val="clear" w:color="auto" w:fill="FFFFFF"/>
        </w:rPr>
        <w:t xml:space="preserve">Compton, M. (2007). The Archivist, the Scholar, and Access to Historic Television Materials. </w:t>
      </w:r>
      <w:r w:rsidRPr="007B0406">
        <w:rPr>
          <w:rFonts w:ascii="Arial" w:eastAsia="Times New Roman" w:hAnsi="Arial" w:cs="Arial"/>
          <w:i/>
          <w:iCs/>
          <w:color w:val="000000"/>
          <w:shd w:val="clear" w:color="auto" w:fill="FFFFFF"/>
        </w:rPr>
        <w:t>Cinema Journal, 46(3)</w:t>
      </w:r>
      <w:r w:rsidRPr="007B0406">
        <w:rPr>
          <w:rFonts w:ascii="Arial" w:eastAsia="Times New Roman" w:hAnsi="Arial" w:cs="Arial"/>
          <w:color w:val="000000"/>
          <w:shd w:val="clear" w:color="auto" w:fill="FFFFFF"/>
        </w:rPr>
        <w:t xml:space="preserve">, 129-133. Retrieved from </w:t>
      </w:r>
      <w:hyperlink r:id="rId37" w:history="1">
        <w:r w:rsidRPr="007B0406">
          <w:rPr>
            <w:rFonts w:ascii="Arial" w:eastAsia="Times New Roman" w:hAnsi="Arial" w:cs="Arial"/>
            <w:color w:val="000000"/>
            <w:u w:val="single"/>
            <w:shd w:val="clear" w:color="auto" w:fill="FFFFFF"/>
          </w:rPr>
          <w:t>http://www.jstor.org.proxy.lib.utk.edu:90/stable/30130535</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b/>
          <w:bCs/>
          <w:color w:val="000000"/>
        </w:rPr>
        <w:t>9. October 19: Electronic Records</w:t>
      </w:r>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shd w:val="clear" w:color="auto" w:fill="FFFFFF"/>
        </w:rPr>
        <w:t xml:space="preserve">Jeffrey L. </w:t>
      </w:r>
      <w:proofErr w:type="spellStart"/>
      <w:r w:rsidRPr="007B0406">
        <w:rPr>
          <w:rFonts w:ascii="Arial" w:eastAsia="Times New Roman" w:hAnsi="Arial" w:cs="Arial"/>
          <w:color w:val="000000"/>
          <w:shd w:val="clear" w:color="auto" w:fill="FFFFFF"/>
        </w:rPr>
        <w:t>Horrell</w:t>
      </w:r>
      <w:proofErr w:type="spellEnd"/>
      <w:r w:rsidRPr="007B0406">
        <w:rPr>
          <w:rFonts w:ascii="Arial" w:eastAsia="Times New Roman" w:hAnsi="Arial" w:cs="Arial"/>
          <w:color w:val="000000"/>
          <w:shd w:val="clear" w:color="auto" w:fill="FFFFFF"/>
        </w:rPr>
        <w:t xml:space="preserve">. (2008). Converting and Preserving the Scholarly Record: An Overview. </w:t>
      </w:r>
      <w:r w:rsidRPr="007B0406">
        <w:rPr>
          <w:rFonts w:ascii="Arial" w:eastAsia="Times New Roman" w:hAnsi="Arial" w:cs="Arial"/>
          <w:i/>
          <w:iCs/>
          <w:color w:val="000000"/>
          <w:shd w:val="clear" w:color="auto" w:fill="FFFFFF"/>
        </w:rPr>
        <w:t>Library Resources &amp; Technical Services, 52(1)</w:t>
      </w:r>
      <w:r w:rsidRPr="007B0406">
        <w:rPr>
          <w:rFonts w:ascii="Arial" w:eastAsia="Times New Roman" w:hAnsi="Arial" w:cs="Arial"/>
          <w:color w:val="000000"/>
          <w:shd w:val="clear" w:color="auto" w:fill="FFFFFF"/>
        </w:rPr>
        <w:t xml:space="preserve">, 27–32. </w:t>
      </w:r>
      <w:hyperlink r:id="rId38" w:history="1">
        <w:r w:rsidRPr="007B0406">
          <w:rPr>
            <w:rFonts w:ascii="Arial" w:eastAsia="Times New Roman" w:hAnsi="Arial" w:cs="Arial"/>
            <w:color w:val="000000"/>
            <w:u w:val="single"/>
            <w:shd w:val="clear" w:color="auto" w:fill="FFFFFF"/>
          </w:rPr>
          <w:t>https://doi-org.proxy.lib.utk.edu/10.5860/lrts.52n1.27</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proofErr w:type="spellStart"/>
      <w:r w:rsidRPr="007B0406">
        <w:rPr>
          <w:rFonts w:ascii="Arial" w:eastAsia="Times New Roman" w:hAnsi="Arial" w:cs="Arial"/>
          <w:color w:val="000000"/>
          <w:shd w:val="clear" w:color="auto" w:fill="FFFFFF"/>
        </w:rPr>
        <w:t>Kemoni</w:t>
      </w:r>
      <w:proofErr w:type="spellEnd"/>
      <w:r w:rsidRPr="007B0406">
        <w:rPr>
          <w:rFonts w:ascii="Arial" w:eastAsia="Times New Roman" w:hAnsi="Arial" w:cs="Arial"/>
          <w:color w:val="000000"/>
          <w:shd w:val="clear" w:color="auto" w:fill="FFFFFF"/>
        </w:rPr>
        <w:t xml:space="preserve">, H. (2009). Management of electronic records. </w:t>
      </w:r>
      <w:r w:rsidRPr="007B0406">
        <w:rPr>
          <w:rFonts w:ascii="Arial" w:eastAsia="Times New Roman" w:hAnsi="Arial" w:cs="Arial"/>
          <w:i/>
          <w:iCs/>
          <w:color w:val="000000"/>
          <w:shd w:val="clear" w:color="auto" w:fill="FFFFFF"/>
        </w:rPr>
        <w:t>Records Management Journal, 19(3)</w:t>
      </w:r>
      <w:r w:rsidRPr="007B0406">
        <w:rPr>
          <w:rFonts w:ascii="Arial" w:eastAsia="Times New Roman" w:hAnsi="Arial" w:cs="Arial"/>
          <w:color w:val="000000"/>
          <w:shd w:val="clear" w:color="auto" w:fill="FFFFFF"/>
        </w:rPr>
        <w:t xml:space="preserve">, 190-203. </w:t>
      </w:r>
      <w:hyperlink r:id="rId39" w:history="1">
        <w:r w:rsidRPr="007B0406">
          <w:rPr>
            <w:rFonts w:ascii="Arial" w:eastAsia="Times New Roman" w:hAnsi="Arial" w:cs="Arial"/>
            <w:color w:val="000000"/>
            <w:u w:val="single"/>
            <w:shd w:val="clear" w:color="auto" w:fill="FFFFFF"/>
          </w:rPr>
          <w:t>https://utk.primo.exlibrisgroup.com/permalink/01UTN_KNOXVILLE/9go8o8/cdi_emerald_primary_10_1108_09565690910999184</w:t>
        </w:r>
      </w:hyperlink>
    </w:p>
    <w:p w:rsidR="007B0406" w:rsidRPr="007B0406" w:rsidRDefault="007B0406" w:rsidP="007B0406">
      <w:pPr>
        <w:spacing w:after="240"/>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b/>
          <w:bCs/>
          <w:color w:val="000000"/>
        </w:rPr>
        <w:t>10. October 26: Reference, Outreach, and Advocacy</w:t>
      </w:r>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proofErr w:type="spellStart"/>
      <w:r w:rsidRPr="007B0406">
        <w:rPr>
          <w:rFonts w:ascii="Arial" w:eastAsia="Times New Roman" w:hAnsi="Arial" w:cs="Arial"/>
          <w:color w:val="000000"/>
        </w:rPr>
        <w:t>Shakeri</w:t>
      </w:r>
      <w:proofErr w:type="spellEnd"/>
      <w:r w:rsidRPr="007B0406">
        <w:rPr>
          <w:rFonts w:ascii="Arial" w:eastAsia="Times New Roman" w:hAnsi="Arial" w:cs="Arial"/>
          <w:color w:val="000000"/>
        </w:rPr>
        <w:t xml:space="preserve">, S., </w:t>
      </w:r>
      <w:proofErr w:type="spellStart"/>
      <w:r w:rsidRPr="007B0406">
        <w:rPr>
          <w:rFonts w:ascii="Arial" w:eastAsia="Times New Roman" w:hAnsi="Arial" w:cs="Arial"/>
          <w:color w:val="000000"/>
        </w:rPr>
        <w:t>Akbaridaryan</w:t>
      </w:r>
      <w:proofErr w:type="spellEnd"/>
      <w:r w:rsidRPr="007B0406">
        <w:rPr>
          <w:rFonts w:ascii="Arial" w:eastAsia="Times New Roman" w:hAnsi="Arial" w:cs="Arial"/>
          <w:color w:val="000000"/>
        </w:rPr>
        <w:t xml:space="preserve">, S., &amp; </w:t>
      </w:r>
      <w:proofErr w:type="spellStart"/>
      <w:r w:rsidRPr="007B0406">
        <w:rPr>
          <w:rFonts w:ascii="Arial" w:eastAsia="Times New Roman" w:hAnsi="Arial" w:cs="Arial"/>
          <w:color w:val="000000"/>
        </w:rPr>
        <w:t>Mohammadi</w:t>
      </w:r>
      <w:proofErr w:type="spellEnd"/>
      <w:r w:rsidRPr="007B0406">
        <w:rPr>
          <w:rFonts w:ascii="Arial" w:eastAsia="Times New Roman" w:hAnsi="Arial" w:cs="Arial"/>
          <w:color w:val="000000"/>
        </w:rPr>
        <w:t xml:space="preserve">, F. (2012). Comparison of Traditional and Digital Reference Questions and Responses at the National Library and Archives of I.R. of Iran (NLAI). </w:t>
      </w:r>
      <w:r w:rsidRPr="007B0406">
        <w:rPr>
          <w:rFonts w:ascii="Arial" w:eastAsia="Times New Roman" w:hAnsi="Arial" w:cs="Arial"/>
          <w:i/>
          <w:iCs/>
          <w:color w:val="000000"/>
        </w:rPr>
        <w:t>Reference &amp; User Services Quarterly, 52(2)</w:t>
      </w:r>
      <w:r w:rsidRPr="007B0406">
        <w:rPr>
          <w:rFonts w:ascii="Arial" w:eastAsia="Times New Roman" w:hAnsi="Arial" w:cs="Arial"/>
          <w:color w:val="000000"/>
        </w:rPr>
        <w:t xml:space="preserve">, 136-144. Retrieved from </w:t>
      </w:r>
      <w:hyperlink r:id="rId40" w:history="1">
        <w:r w:rsidRPr="007B0406">
          <w:rPr>
            <w:rFonts w:ascii="Arial" w:eastAsia="Times New Roman" w:hAnsi="Arial" w:cs="Arial"/>
            <w:color w:val="000000"/>
            <w:u w:val="single"/>
          </w:rPr>
          <w:t>http://www.jstor.org.proxy.lib.utk.edu:90/stable/refuseserq.52.2.136</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shd w:val="clear" w:color="auto" w:fill="FFFFFF"/>
        </w:rPr>
        <w:t xml:space="preserve">Welch, J. M., </w:t>
      </w:r>
      <w:proofErr w:type="spellStart"/>
      <w:r w:rsidRPr="007B0406">
        <w:rPr>
          <w:rFonts w:ascii="Arial" w:eastAsia="Times New Roman" w:hAnsi="Arial" w:cs="Arial"/>
          <w:color w:val="000000"/>
          <w:shd w:val="clear" w:color="auto" w:fill="FFFFFF"/>
        </w:rPr>
        <w:t>Hoffius</w:t>
      </w:r>
      <w:proofErr w:type="spellEnd"/>
      <w:r w:rsidRPr="007B0406">
        <w:rPr>
          <w:rFonts w:ascii="Arial" w:eastAsia="Times New Roman" w:hAnsi="Arial" w:cs="Arial"/>
          <w:color w:val="000000"/>
          <w:shd w:val="clear" w:color="auto" w:fill="FFFFFF"/>
        </w:rPr>
        <w:t xml:space="preserve">, S. D., &amp; Fox, B. (2011). Archives, accessibility, and advocacy: a case study of strategies for creating and maintaining relevance. </w:t>
      </w:r>
      <w:r w:rsidRPr="007B0406">
        <w:rPr>
          <w:rFonts w:ascii="Arial" w:eastAsia="Times New Roman" w:hAnsi="Arial" w:cs="Arial"/>
          <w:i/>
          <w:iCs/>
          <w:color w:val="000000"/>
          <w:shd w:val="clear" w:color="auto" w:fill="FFFFFF"/>
        </w:rPr>
        <w:t>Journal of the Medical Library Association, 99(1)</w:t>
      </w:r>
      <w:r w:rsidRPr="007B0406">
        <w:rPr>
          <w:rFonts w:ascii="Arial" w:eastAsia="Times New Roman" w:hAnsi="Arial" w:cs="Arial"/>
          <w:color w:val="000000"/>
          <w:shd w:val="clear" w:color="auto" w:fill="FFFFFF"/>
        </w:rPr>
        <w:t xml:space="preserve">, 57–60. </w:t>
      </w:r>
      <w:hyperlink r:id="rId41" w:history="1">
        <w:r w:rsidRPr="007B0406">
          <w:rPr>
            <w:rFonts w:ascii="Arial" w:eastAsia="Times New Roman" w:hAnsi="Arial" w:cs="Arial"/>
            <w:color w:val="000000"/>
            <w:u w:val="single"/>
            <w:shd w:val="clear" w:color="auto" w:fill="FFFFFF"/>
          </w:rPr>
          <w:t>https://doi-org.proxy.lib.utk.edu/10.3163/1536-5050.99.1.010</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b/>
          <w:bCs/>
          <w:color w:val="000000"/>
          <w:shd w:val="clear" w:color="auto" w:fill="FFFFFF"/>
        </w:rPr>
        <w:t>11. November 2: Archives and Social Justice</w:t>
      </w:r>
    </w:p>
    <w:p w:rsidR="007B0406" w:rsidRPr="007B0406" w:rsidRDefault="007B0406" w:rsidP="007B0406">
      <w:pPr>
        <w:rPr>
          <w:rFonts w:ascii="Times New Roman" w:eastAsia="Times New Roman" w:hAnsi="Times New Roman" w:cs="Times New Roman"/>
        </w:rPr>
      </w:pPr>
    </w:p>
    <w:p w:rsidR="00882C9E" w:rsidRDefault="007B0406" w:rsidP="007B0406">
      <w:pPr>
        <w:rPr>
          <w:rFonts w:ascii="Times New Roman" w:eastAsia="Times New Roman" w:hAnsi="Times New Roman" w:cs="Times New Roman"/>
        </w:rPr>
      </w:pPr>
      <w:r w:rsidRPr="007B0406">
        <w:rPr>
          <w:rFonts w:ascii="Arial" w:eastAsia="Times New Roman" w:hAnsi="Arial" w:cs="Arial"/>
          <w:color w:val="000000"/>
        </w:rPr>
        <w:t>SKILLS RESOURCES REPORT DUE</w:t>
      </w:r>
      <w:r w:rsidR="00882C9E">
        <w:rPr>
          <w:rFonts w:ascii="Times New Roman" w:eastAsia="Times New Roman" w:hAnsi="Times New Roman" w:cs="Times New Roman"/>
        </w:rPr>
        <w:t xml:space="preserve"> </w:t>
      </w:r>
    </w:p>
    <w:p w:rsidR="00882C9E" w:rsidRDefault="00882C9E"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 xml:space="preserve">Belmonte, K., &amp; </w:t>
      </w:r>
      <w:proofErr w:type="spellStart"/>
      <w:r w:rsidRPr="007B0406">
        <w:rPr>
          <w:rFonts w:ascii="Arial" w:eastAsia="Times New Roman" w:hAnsi="Arial" w:cs="Arial"/>
          <w:color w:val="000000"/>
        </w:rPr>
        <w:t>Opotow</w:t>
      </w:r>
      <w:proofErr w:type="spellEnd"/>
      <w:r w:rsidRPr="007B0406">
        <w:rPr>
          <w:rFonts w:ascii="Arial" w:eastAsia="Times New Roman" w:hAnsi="Arial" w:cs="Arial"/>
          <w:color w:val="000000"/>
        </w:rPr>
        <w:t xml:space="preserve">, S. (2017). Archivists on archives and social justice. </w:t>
      </w:r>
      <w:r w:rsidRPr="007B0406">
        <w:rPr>
          <w:rFonts w:ascii="Arial" w:eastAsia="Times New Roman" w:hAnsi="Arial" w:cs="Arial"/>
          <w:i/>
          <w:iCs/>
          <w:color w:val="000000"/>
        </w:rPr>
        <w:t>Qualitative Psychology, 4(1)</w:t>
      </w:r>
      <w:r w:rsidRPr="007B0406">
        <w:rPr>
          <w:rFonts w:ascii="Arial" w:eastAsia="Times New Roman" w:hAnsi="Arial" w:cs="Arial"/>
          <w:color w:val="000000"/>
        </w:rPr>
        <w:t xml:space="preserve">, 58-72. </w:t>
      </w:r>
      <w:hyperlink r:id="rId42" w:history="1">
        <w:r w:rsidRPr="007B0406">
          <w:rPr>
            <w:rFonts w:ascii="Arial" w:eastAsia="Times New Roman" w:hAnsi="Arial" w:cs="Arial"/>
            <w:color w:val="000000"/>
            <w:u w:val="single"/>
          </w:rPr>
          <w:t>doi:</w:t>
        </w:r>
        <w:r w:rsidRPr="007B0406">
          <w:rPr>
            <w:rFonts w:ascii="Arial" w:eastAsia="Times New Roman" w:hAnsi="Arial" w:cs="Arial"/>
            <w:color w:val="000000"/>
            <w:u w:val="single"/>
            <w:shd w:val="clear" w:color="auto" w:fill="FFFFFF"/>
          </w:rPr>
          <w:t>https://utk.primo.exlibrisgroup.com/permalink/01UTN_KNOXVILLE/9go8o8/cdi_proquest_journals_1868848095</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shd w:val="clear" w:color="auto" w:fill="FFFFFF"/>
        </w:rPr>
        <w:t xml:space="preserve">Caswell, M. (2014). Toward a survivor-centered approach to records documenting human rights abuse: lessons from community archives. </w:t>
      </w:r>
      <w:r w:rsidRPr="007B0406">
        <w:rPr>
          <w:rFonts w:ascii="Arial" w:eastAsia="Times New Roman" w:hAnsi="Arial" w:cs="Arial"/>
          <w:i/>
          <w:iCs/>
          <w:color w:val="000000"/>
          <w:shd w:val="clear" w:color="auto" w:fill="FFFFFF"/>
        </w:rPr>
        <w:t>Archival Science</w:t>
      </w:r>
      <w:r w:rsidRPr="007B0406">
        <w:rPr>
          <w:rFonts w:ascii="Arial" w:eastAsia="Times New Roman" w:hAnsi="Arial" w:cs="Arial"/>
          <w:color w:val="000000"/>
          <w:shd w:val="clear" w:color="auto" w:fill="FFFFFF"/>
        </w:rPr>
        <w:t xml:space="preserve">, </w:t>
      </w:r>
      <w:r w:rsidRPr="007B0406">
        <w:rPr>
          <w:rFonts w:ascii="Arial" w:eastAsia="Times New Roman" w:hAnsi="Arial" w:cs="Arial"/>
          <w:i/>
          <w:iCs/>
          <w:color w:val="000000"/>
          <w:shd w:val="clear" w:color="auto" w:fill="FFFFFF"/>
        </w:rPr>
        <w:t>14</w:t>
      </w:r>
      <w:r w:rsidRPr="007B0406">
        <w:rPr>
          <w:rFonts w:ascii="Arial" w:eastAsia="Times New Roman" w:hAnsi="Arial" w:cs="Arial"/>
          <w:color w:val="000000"/>
          <w:shd w:val="clear" w:color="auto" w:fill="FFFFFF"/>
        </w:rPr>
        <w:t>(3-4), 307-322.</w:t>
      </w:r>
    </w:p>
    <w:p w:rsidR="007B0406" w:rsidRPr="00882C9E" w:rsidRDefault="007B0406" w:rsidP="007B0406">
      <w:pPr>
        <w:rPr>
          <w:rFonts w:ascii="Times New Roman" w:eastAsia="Times New Roman" w:hAnsi="Times New Roman" w:cs="Times New Roman"/>
          <w:u w:val="single"/>
        </w:rPr>
      </w:pPr>
      <w:hyperlink r:id="rId43" w:history="1">
        <w:r w:rsidRPr="00882C9E">
          <w:rPr>
            <w:rFonts w:ascii="Arial" w:eastAsia="Times New Roman" w:hAnsi="Arial" w:cs="Arial"/>
            <w:color w:val="000000"/>
            <w:u w:val="single"/>
            <w:shd w:val="clear" w:color="auto" w:fill="FFFFFF"/>
          </w:rPr>
          <w:t>https://escholarship.org/content/qt73f5s7sr/qt73f5s7sr.pdf</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shd w:val="clear" w:color="auto" w:fill="FFFFFF"/>
        </w:rPr>
        <w:t xml:space="preserve">Nathan, L. P., Shaffer, E., &amp; Castor, M. (2015). Stewarding Collections of Trauma: Plurality, Responsibility, and Questions of Action. </w:t>
      </w:r>
      <w:proofErr w:type="spellStart"/>
      <w:r w:rsidRPr="007B0406">
        <w:rPr>
          <w:rFonts w:ascii="Arial" w:eastAsia="Times New Roman" w:hAnsi="Arial" w:cs="Arial"/>
          <w:i/>
          <w:iCs/>
          <w:color w:val="000000"/>
          <w:shd w:val="clear" w:color="auto" w:fill="FFFFFF"/>
        </w:rPr>
        <w:t>Archivaria</w:t>
      </w:r>
      <w:proofErr w:type="spellEnd"/>
      <w:r w:rsidRPr="007B0406">
        <w:rPr>
          <w:rFonts w:ascii="Arial" w:eastAsia="Times New Roman" w:hAnsi="Arial" w:cs="Arial"/>
          <w:color w:val="000000"/>
          <w:shd w:val="clear" w:color="auto" w:fill="FFFFFF"/>
        </w:rPr>
        <w:t xml:space="preserve">, </w:t>
      </w:r>
      <w:r w:rsidRPr="007B0406">
        <w:rPr>
          <w:rFonts w:ascii="Arial" w:eastAsia="Times New Roman" w:hAnsi="Arial" w:cs="Arial"/>
          <w:i/>
          <w:iCs/>
          <w:color w:val="000000"/>
          <w:shd w:val="clear" w:color="auto" w:fill="FFFFFF"/>
        </w:rPr>
        <w:t>80</w:t>
      </w:r>
      <w:r w:rsidRPr="007B0406">
        <w:rPr>
          <w:rFonts w:ascii="Arial" w:eastAsia="Times New Roman" w:hAnsi="Arial" w:cs="Arial"/>
          <w:color w:val="000000"/>
          <w:shd w:val="clear" w:color="auto" w:fill="FFFFFF"/>
        </w:rPr>
        <w:t xml:space="preserve">, 89-118. </w:t>
      </w:r>
      <w:hyperlink r:id="rId44" w:history="1">
        <w:r w:rsidRPr="007B0406">
          <w:rPr>
            <w:rFonts w:ascii="Arial" w:eastAsia="Times New Roman" w:hAnsi="Arial" w:cs="Arial"/>
            <w:color w:val="000000"/>
            <w:u w:val="single"/>
            <w:shd w:val="clear" w:color="auto" w:fill="FFFFFF"/>
          </w:rPr>
          <w:t>https://archivaria.ca/index.php/archivaria/article/view/13545</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 xml:space="preserve">Jimerson, R. (2007). Archives for All: Professional Responsibility and Social Justice. </w:t>
      </w:r>
      <w:r w:rsidRPr="007B0406">
        <w:rPr>
          <w:rFonts w:ascii="Arial" w:eastAsia="Times New Roman" w:hAnsi="Arial" w:cs="Arial"/>
          <w:i/>
          <w:iCs/>
          <w:color w:val="000000"/>
        </w:rPr>
        <w:t>The American Archivist, 70(2)</w:t>
      </w:r>
      <w:r w:rsidRPr="007B0406">
        <w:rPr>
          <w:rFonts w:ascii="Arial" w:eastAsia="Times New Roman" w:hAnsi="Arial" w:cs="Arial"/>
          <w:color w:val="000000"/>
        </w:rPr>
        <w:t xml:space="preserve">, 252-281. Retrieved from </w:t>
      </w:r>
      <w:hyperlink r:id="rId45" w:history="1">
        <w:r w:rsidRPr="007B0406">
          <w:rPr>
            <w:rFonts w:ascii="Arial" w:eastAsia="Times New Roman" w:hAnsi="Arial" w:cs="Arial"/>
            <w:color w:val="000000"/>
            <w:u w:val="single"/>
          </w:rPr>
          <w:t>http://www.jstor.org.proxy.lib.utk.edu:90/stable/40294571</w:t>
        </w:r>
      </w:hyperlink>
    </w:p>
    <w:p w:rsidR="007B0406" w:rsidRPr="007B0406" w:rsidRDefault="007B0406" w:rsidP="007B0406">
      <w:pPr>
        <w:spacing w:after="240"/>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b/>
          <w:bCs/>
          <w:color w:val="000000"/>
        </w:rPr>
        <w:t>12. November 9: Records Management</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proofErr w:type="spellStart"/>
      <w:r w:rsidRPr="007B0406">
        <w:rPr>
          <w:rFonts w:ascii="Arial" w:eastAsia="Times New Roman" w:hAnsi="Arial" w:cs="Arial"/>
          <w:color w:val="000000"/>
        </w:rPr>
        <w:t>Hase</w:t>
      </w:r>
      <w:proofErr w:type="spellEnd"/>
      <w:r w:rsidRPr="007B0406">
        <w:rPr>
          <w:rFonts w:ascii="Arial" w:eastAsia="Times New Roman" w:hAnsi="Arial" w:cs="Arial"/>
          <w:color w:val="000000"/>
        </w:rPr>
        <w:t xml:space="preserve">, S. and Galt, J. (2011), "Records management myopia: a case study", </w:t>
      </w:r>
      <w:r w:rsidRPr="007B0406">
        <w:rPr>
          <w:rFonts w:ascii="Arial" w:eastAsia="Times New Roman" w:hAnsi="Arial" w:cs="Arial"/>
          <w:i/>
          <w:iCs/>
          <w:color w:val="000000"/>
        </w:rPr>
        <w:t>Records Management Journal, Vol. 21 No. 1</w:t>
      </w:r>
      <w:r w:rsidRPr="007B0406">
        <w:rPr>
          <w:rFonts w:ascii="Arial" w:eastAsia="Times New Roman" w:hAnsi="Arial" w:cs="Arial"/>
          <w:color w:val="000000"/>
        </w:rPr>
        <w:t xml:space="preserve">, pp. 36-45. </w:t>
      </w:r>
      <w:hyperlink r:id="rId46" w:history="1">
        <w:r w:rsidRPr="007B0406">
          <w:rPr>
            <w:rFonts w:ascii="Arial" w:eastAsia="Times New Roman" w:hAnsi="Arial" w:cs="Arial"/>
            <w:color w:val="000000"/>
            <w:u w:val="single"/>
          </w:rPr>
          <w:t>https://doi-org.proxy.lib.utk.edu/10.1108/09565691111125099</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proofErr w:type="spellStart"/>
      <w:r w:rsidRPr="007B0406">
        <w:rPr>
          <w:rFonts w:ascii="Arial" w:eastAsia="Times New Roman" w:hAnsi="Arial" w:cs="Arial"/>
          <w:color w:val="000000"/>
        </w:rPr>
        <w:lastRenderedPageBreak/>
        <w:t>Luyombya</w:t>
      </w:r>
      <w:proofErr w:type="spellEnd"/>
      <w:r w:rsidRPr="007B0406">
        <w:rPr>
          <w:rFonts w:ascii="Arial" w:eastAsia="Times New Roman" w:hAnsi="Arial" w:cs="Arial"/>
          <w:color w:val="000000"/>
        </w:rPr>
        <w:t xml:space="preserve">, D., &amp; </w:t>
      </w:r>
      <w:proofErr w:type="spellStart"/>
      <w:r w:rsidRPr="007B0406">
        <w:rPr>
          <w:rFonts w:ascii="Arial" w:eastAsia="Times New Roman" w:hAnsi="Arial" w:cs="Arial"/>
          <w:color w:val="000000"/>
        </w:rPr>
        <w:t>Bukirwa</w:t>
      </w:r>
      <w:proofErr w:type="spellEnd"/>
      <w:r w:rsidRPr="007B0406">
        <w:rPr>
          <w:rFonts w:ascii="Arial" w:eastAsia="Times New Roman" w:hAnsi="Arial" w:cs="Arial"/>
          <w:color w:val="000000"/>
        </w:rPr>
        <w:t xml:space="preserve">, J. (2014). Records management practices in oil marketing companies in Uganda. </w:t>
      </w:r>
      <w:r w:rsidRPr="007B0406">
        <w:rPr>
          <w:rFonts w:ascii="Arial" w:eastAsia="Times New Roman" w:hAnsi="Arial" w:cs="Arial"/>
          <w:i/>
          <w:iCs/>
          <w:color w:val="000000"/>
        </w:rPr>
        <w:t>Information Development, 30(1)</w:t>
      </w:r>
      <w:r w:rsidRPr="007B0406">
        <w:rPr>
          <w:rFonts w:ascii="Arial" w:eastAsia="Times New Roman" w:hAnsi="Arial" w:cs="Arial"/>
          <w:color w:val="000000"/>
        </w:rPr>
        <w:t xml:space="preserve">, 70–79. </w:t>
      </w:r>
      <w:hyperlink r:id="rId47" w:history="1">
        <w:r w:rsidRPr="007B0406">
          <w:rPr>
            <w:rFonts w:ascii="Arial" w:eastAsia="Times New Roman" w:hAnsi="Arial" w:cs="Arial"/>
            <w:color w:val="000000"/>
            <w:u w:val="single"/>
            <w:shd w:val="clear" w:color="auto" w:fill="FFFFFF"/>
          </w:rPr>
          <w:t>https://utk.primo.exlibrisgroup.com/permalink/01UTN_KNOXVILLE/9go8o8/cdi_crossref_primary_10_1177_0266666913475686</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b/>
          <w:bCs/>
          <w:color w:val="000000"/>
        </w:rPr>
        <w:t>13. November 16: Preservation and Conservation</w:t>
      </w:r>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REGISTER DUE</w:t>
      </w:r>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shd w:val="clear" w:color="auto" w:fill="FFFFFF"/>
        </w:rPr>
        <w:t xml:space="preserve">OWERU, P. J.  &amp; MNJAMA, N. (2014). Archival Preservation Practices at the Records and Archives Management Department in Tanzania. </w:t>
      </w:r>
      <w:proofErr w:type="spellStart"/>
      <w:r w:rsidRPr="007B0406">
        <w:rPr>
          <w:rFonts w:ascii="Arial" w:eastAsia="Times New Roman" w:hAnsi="Arial" w:cs="Arial"/>
          <w:i/>
          <w:iCs/>
          <w:color w:val="000000"/>
          <w:shd w:val="clear" w:color="auto" w:fill="FFFFFF"/>
        </w:rPr>
        <w:t>Mousaion</w:t>
      </w:r>
      <w:proofErr w:type="spellEnd"/>
      <w:r w:rsidRPr="007B0406">
        <w:rPr>
          <w:rFonts w:ascii="Arial" w:eastAsia="Times New Roman" w:hAnsi="Arial" w:cs="Arial"/>
          <w:i/>
          <w:iCs/>
          <w:color w:val="000000"/>
          <w:shd w:val="clear" w:color="auto" w:fill="FFFFFF"/>
        </w:rPr>
        <w:t>, 32(3)</w:t>
      </w:r>
      <w:r w:rsidRPr="007B0406">
        <w:rPr>
          <w:rFonts w:ascii="Arial" w:eastAsia="Times New Roman" w:hAnsi="Arial" w:cs="Arial"/>
          <w:color w:val="000000"/>
          <w:shd w:val="clear" w:color="auto" w:fill="FFFFFF"/>
        </w:rPr>
        <w:t xml:space="preserve">, 136–165. Retrieved from </w:t>
      </w:r>
      <w:hyperlink r:id="rId48" w:history="1">
        <w:r w:rsidRPr="007B0406">
          <w:rPr>
            <w:rFonts w:ascii="Arial" w:eastAsia="Times New Roman" w:hAnsi="Arial" w:cs="Arial"/>
            <w:color w:val="000000"/>
            <w:u w:val="single"/>
            <w:shd w:val="clear" w:color="auto" w:fill="FFFFFF"/>
          </w:rPr>
          <w:t>http://search.ebscohost.com.proxy.lib.utk.edu:90/login.aspx?direct=true&amp;db=lls&amp;AN=116897914&amp;scope=site</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proofErr w:type="spellStart"/>
      <w:r w:rsidRPr="007B0406">
        <w:rPr>
          <w:rFonts w:ascii="Arial" w:eastAsia="Times New Roman" w:hAnsi="Arial" w:cs="Arial"/>
          <w:color w:val="000000"/>
          <w:shd w:val="clear" w:color="auto" w:fill="FFFFFF"/>
        </w:rPr>
        <w:t>Rachman</w:t>
      </w:r>
      <w:proofErr w:type="spellEnd"/>
      <w:r w:rsidRPr="007B0406">
        <w:rPr>
          <w:rFonts w:ascii="Arial" w:eastAsia="Times New Roman" w:hAnsi="Arial" w:cs="Arial"/>
          <w:color w:val="000000"/>
          <w:shd w:val="clear" w:color="auto" w:fill="FFFFFF"/>
        </w:rPr>
        <w:t xml:space="preserve">, Y. (2017). The Use of Traditional Conservation Methods in the Preservation of Ancient Manuscripts: A Case Study from Indonesia. </w:t>
      </w:r>
      <w:r w:rsidRPr="007B0406">
        <w:rPr>
          <w:rFonts w:ascii="Arial" w:eastAsia="Times New Roman" w:hAnsi="Arial" w:cs="Arial"/>
          <w:i/>
          <w:iCs/>
          <w:color w:val="000000"/>
          <w:shd w:val="clear" w:color="auto" w:fill="FFFFFF"/>
        </w:rPr>
        <w:t>Preservation, Digital Technology &amp; Culture, 46(3)</w:t>
      </w:r>
      <w:r w:rsidRPr="007B0406">
        <w:rPr>
          <w:rFonts w:ascii="Arial" w:eastAsia="Times New Roman" w:hAnsi="Arial" w:cs="Arial"/>
          <w:color w:val="000000"/>
          <w:shd w:val="clear" w:color="auto" w:fill="FFFFFF"/>
        </w:rPr>
        <w:t xml:space="preserve">, pp. 109-115. </w:t>
      </w:r>
      <w:hyperlink r:id="rId49" w:history="1">
        <w:r w:rsidRPr="007B0406">
          <w:rPr>
            <w:rFonts w:ascii="Arial" w:eastAsia="Times New Roman" w:hAnsi="Arial" w:cs="Arial"/>
            <w:color w:val="000000"/>
            <w:u w:val="single"/>
            <w:shd w:val="clear" w:color="auto" w:fill="FFFFFF"/>
          </w:rPr>
          <w:t>https://utk.primo.exlibrisgroup.com/permalink/01UTN_KNOXVILLE/9go8o8/cdi_crossref_primary_10_1515_pdtc_2017_0006</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b/>
          <w:bCs/>
          <w:color w:val="000000"/>
        </w:rPr>
        <w:t>14. November 23: Looking forward and beyond</w:t>
      </w:r>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ESSAY DUE</w:t>
      </w:r>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proofErr w:type="spellStart"/>
      <w:r w:rsidRPr="007B0406">
        <w:rPr>
          <w:rFonts w:ascii="Arial" w:eastAsia="Times New Roman" w:hAnsi="Arial" w:cs="Arial"/>
          <w:color w:val="000000"/>
          <w:shd w:val="clear" w:color="auto" w:fill="FFFFFF"/>
        </w:rPr>
        <w:t>Adami</w:t>
      </w:r>
      <w:proofErr w:type="spellEnd"/>
      <w:r w:rsidRPr="007B0406">
        <w:rPr>
          <w:rFonts w:ascii="Arial" w:eastAsia="Times New Roman" w:hAnsi="Arial" w:cs="Arial"/>
          <w:color w:val="000000"/>
          <w:shd w:val="clear" w:color="auto" w:fill="FFFFFF"/>
        </w:rPr>
        <w:t>, T.  (2009). Future Perfect? Peacekeeping, Peacebuilding and Archives—the United Nations in Sudan.</w:t>
      </w:r>
      <w:r w:rsidRPr="007B0406">
        <w:rPr>
          <w:rFonts w:ascii="Arial" w:eastAsia="Times New Roman" w:hAnsi="Arial" w:cs="Arial"/>
          <w:i/>
          <w:iCs/>
          <w:color w:val="000000"/>
          <w:shd w:val="clear" w:color="auto" w:fill="FFFFFF"/>
        </w:rPr>
        <w:t xml:space="preserve"> Journal of the Society of Archivists, 30(1)</w:t>
      </w:r>
      <w:r w:rsidRPr="007B0406">
        <w:rPr>
          <w:rFonts w:ascii="Arial" w:eastAsia="Times New Roman" w:hAnsi="Arial" w:cs="Arial"/>
          <w:color w:val="000000"/>
          <w:shd w:val="clear" w:color="auto" w:fill="FFFFFF"/>
        </w:rPr>
        <w:t xml:space="preserve">, 3–26. </w:t>
      </w:r>
      <w:hyperlink r:id="rId50" w:history="1">
        <w:r w:rsidRPr="007B0406">
          <w:rPr>
            <w:rFonts w:ascii="Arial" w:eastAsia="Times New Roman" w:hAnsi="Arial" w:cs="Arial"/>
            <w:color w:val="000000"/>
            <w:u w:val="single"/>
            <w:shd w:val="clear" w:color="auto" w:fill="FFFFFF"/>
          </w:rPr>
          <w:t>https://utk.primo.exlibrisgroup.com/permalink/01UTN_KNOXVILLE/9go8o8/cdi_crossref_primary_10_1080_0037</w:t>
        </w:r>
        <w:r w:rsidRPr="007B0406">
          <w:rPr>
            <w:rFonts w:ascii="Arial" w:eastAsia="Times New Roman" w:hAnsi="Arial" w:cs="Arial"/>
            <w:color w:val="000000"/>
            <w:u w:val="single"/>
            <w:shd w:val="clear" w:color="auto" w:fill="FFFFFF"/>
          </w:rPr>
          <w:t>9</w:t>
        </w:r>
        <w:r w:rsidRPr="007B0406">
          <w:rPr>
            <w:rFonts w:ascii="Arial" w:eastAsia="Times New Roman" w:hAnsi="Arial" w:cs="Arial"/>
            <w:color w:val="000000"/>
            <w:u w:val="single"/>
            <w:shd w:val="clear" w:color="auto" w:fill="FFFFFF"/>
          </w:rPr>
          <w:t>810903264583</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shd w:val="clear" w:color="auto" w:fill="FFFFFF"/>
        </w:rPr>
        <w:t xml:space="preserve">Clement, T., </w:t>
      </w:r>
      <w:proofErr w:type="spellStart"/>
      <w:r w:rsidRPr="007B0406">
        <w:rPr>
          <w:rFonts w:ascii="Arial" w:eastAsia="Times New Roman" w:hAnsi="Arial" w:cs="Arial"/>
          <w:color w:val="000000"/>
          <w:shd w:val="clear" w:color="auto" w:fill="FFFFFF"/>
        </w:rPr>
        <w:t>Hagenmaier</w:t>
      </w:r>
      <w:proofErr w:type="spellEnd"/>
      <w:r w:rsidRPr="007B0406">
        <w:rPr>
          <w:rFonts w:ascii="Arial" w:eastAsia="Times New Roman" w:hAnsi="Arial" w:cs="Arial"/>
          <w:color w:val="000000"/>
          <w:shd w:val="clear" w:color="auto" w:fill="FFFFFF"/>
        </w:rPr>
        <w:t xml:space="preserve">, W., &amp; Levine </w:t>
      </w:r>
      <w:proofErr w:type="spellStart"/>
      <w:r w:rsidRPr="007B0406">
        <w:rPr>
          <w:rFonts w:ascii="Arial" w:eastAsia="Times New Roman" w:hAnsi="Arial" w:cs="Arial"/>
          <w:color w:val="000000"/>
          <w:shd w:val="clear" w:color="auto" w:fill="FFFFFF"/>
        </w:rPr>
        <w:t>Knies</w:t>
      </w:r>
      <w:proofErr w:type="spellEnd"/>
      <w:r w:rsidRPr="007B0406">
        <w:rPr>
          <w:rFonts w:ascii="Arial" w:eastAsia="Times New Roman" w:hAnsi="Arial" w:cs="Arial"/>
          <w:color w:val="000000"/>
          <w:shd w:val="clear" w:color="auto" w:fill="FFFFFF"/>
        </w:rPr>
        <w:t xml:space="preserve">, J. (2013). Toward a Notion of the Archive of the Future: Impressions of Practice by Librarians, Archivists, and Digital Humanities Scholars. </w:t>
      </w:r>
      <w:r w:rsidRPr="007B0406">
        <w:rPr>
          <w:rFonts w:ascii="Arial" w:eastAsia="Times New Roman" w:hAnsi="Arial" w:cs="Arial"/>
          <w:i/>
          <w:iCs/>
          <w:color w:val="000000"/>
          <w:shd w:val="clear" w:color="auto" w:fill="FFFFFF"/>
        </w:rPr>
        <w:t>The Library Quarterly: Information, Community, Policy, 83(2)</w:t>
      </w:r>
      <w:r w:rsidRPr="007B0406">
        <w:rPr>
          <w:rFonts w:ascii="Arial" w:eastAsia="Times New Roman" w:hAnsi="Arial" w:cs="Arial"/>
          <w:color w:val="000000"/>
          <w:shd w:val="clear" w:color="auto" w:fill="FFFFFF"/>
        </w:rPr>
        <w:t xml:space="preserve">, 112-130. </w:t>
      </w:r>
      <w:hyperlink r:id="rId51" w:history="1">
        <w:r w:rsidRPr="007B0406">
          <w:rPr>
            <w:rFonts w:ascii="Arial" w:eastAsia="Times New Roman" w:hAnsi="Arial" w:cs="Arial"/>
            <w:color w:val="000000"/>
            <w:u w:val="single"/>
            <w:shd w:val="clear" w:color="auto" w:fill="FFFFFF"/>
          </w:rPr>
          <w:t>https://utk.primo.exlibrisgroup.com/permalink/01UTN_KNOXVILLE/9go8o8/cdi_crossref_primary_10_1086_669550</w:t>
        </w:r>
      </w:hyperlink>
    </w:p>
    <w:p w:rsidR="007B0406" w:rsidRPr="007B0406" w:rsidRDefault="007B0406" w:rsidP="007B0406">
      <w:pPr>
        <w:rPr>
          <w:rFonts w:ascii="Times New Roman" w:eastAsia="Times New Roman" w:hAnsi="Times New Roman" w:cs="Times New Roman"/>
        </w:rPr>
      </w:pP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r w:rsidRPr="007B0406">
        <w:rPr>
          <w:rFonts w:ascii="Arial" w:eastAsia="Times New Roman" w:hAnsi="Arial" w:cs="Arial"/>
          <w:color w:val="000000"/>
        </w:rPr>
        <w:tab/>
      </w:r>
    </w:p>
    <w:p w:rsidR="007B0406" w:rsidRDefault="007B0406" w:rsidP="007B0406">
      <w:pPr>
        <w:shd w:val="clear" w:color="auto" w:fill="FFFFFF"/>
        <w:rPr>
          <w:rFonts w:ascii="Arial" w:eastAsia="Times New Roman" w:hAnsi="Arial" w:cs="Arial"/>
          <w:b/>
          <w:bCs/>
          <w:smallCaps/>
          <w:color w:val="000000"/>
        </w:rPr>
      </w:pPr>
    </w:p>
    <w:p w:rsidR="007B0406" w:rsidRDefault="007B0406" w:rsidP="007B0406">
      <w:pPr>
        <w:shd w:val="clear" w:color="auto" w:fill="FFFFFF"/>
        <w:rPr>
          <w:rFonts w:ascii="Arial" w:eastAsia="Times New Roman" w:hAnsi="Arial" w:cs="Arial"/>
          <w:b/>
          <w:bCs/>
          <w:smallCaps/>
          <w:color w:val="000000"/>
        </w:rPr>
      </w:pPr>
    </w:p>
    <w:p w:rsidR="007B0406" w:rsidRPr="007B0406" w:rsidRDefault="007B0406" w:rsidP="007B0406">
      <w:pPr>
        <w:shd w:val="clear" w:color="auto" w:fill="FFFFFF"/>
        <w:rPr>
          <w:rFonts w:ascii="Times New Roman" w:eastAsia="Times New Roman" w:hAnsi="Times New Roman" w:cs="Times New Roman"/>
        </w:rPr>
      </w:pPr>
      <w:r w:rsidRPr="007B0406">
        <w:rPr>
          <w:rFonts w:ascii="Arial" w:eastAsia="Times New Roman" w:hAnsi="Arial" w:cs="Arial"/>
          <w:b/>
          <w:bCs/>
          <w:smallCaps/>
          <w:color w:val="000000"/>
        </w:rPr>
        <w:t>Due Dates and Late Assignments</w:t>
      </w:r>
    </w:p>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 xml:space="preserve">Assignments should be submitted to the “assignments” area of Canvas and are due (officially) at 11:59 p.m. EST on the due date listed on the syllabus. I will download the submissions from Canvas early the next morning. </w:t>
      </w:r>
      <w:r w:rsidRPr="007B0406">
        <w:rPr>
          <w:rFonts w:ascii="Arial" w:eastAsia="Times New Roman" w:hAnsi="Arial" w:cs="Arial"/>
          <w:b/>
          <w:bCs/>
          <w:color w:val="000000"/>
        </w:rPr>
        <w:t xml:space="preserve">I will ONLY download assignments from Canvas ONCE. </w:t>
      </w:r>
      <w:r w:rsidRPr="007B0406">
        <w:rPr>
          <w:rFonts w:ascii="Arial" w:eastAsia="Times New Roman" w:hAnsi="Arial" w:cs="Arial"/>
          <w:color w:val="000000"/>
        </w:rPr>
        <w:t>Therefore, if your</w:t>
      </w:r>
      <w:r w:rsidRPr="007B0406">
        <w:rPr>
          <w:rFonts w:ascii="Arial" w:eastAsia="Times New Roman" w:hAnsi="Arial" w:cs="Arial"/>
          <w:b/>
          <w:bCs/>
          <w:color w:val="000000"/>
        </w:rPr>
        <w:t xml:space="preserve"> </w:t>
      </w:r>
      <w:r w:rsidRPr="007B0406">
        <w:rPr>
          <w:rFonts w:ascii="Arial" w:eastAsia="Times New Roman" w:hAnsi="Arial" w:cs="Arial"/>
          <w:color w:val="000000"/>
        </w:rPr>
        <w:t>assignment is not ready by the deadline: </w:t>
      </w:r>
    </w:p>
    <w:p w:rsidR="007B0406" w:rsidRPr="007B0406" w:rsidRDefault="007B0406" w:rsidP="007B0406">
      <w:pPr>
        <w:numPr>
          <w:ilvl w:val="0"/>
          <w:numId w:val="5"/>
        </w:numPr>
        <w:spacing w:before="120"/>
        <w:textAlignment w:val="baseline"/>
        <w:rPr>
          <w:rFonts w:ascii="Arial" w:eastAsia="Times New Roman" w:hAnsi="Arial" w:cs="Arial"/>
          <w:b/>
          <w:bCs/>
          <w:color w:val="000000"/>
        </w:rPr>
      </w:pPr>
      <w:r w:rsidRPr="007B0406">
        <w:rPr>
          <w:rFonts w:ascii="Arial" w:eastAsia="Times New Roman" w:hAnsi="Arial" w:cs="Arial"/>
          <w:color w:val="000000"/>
        </w:rPr>
        <w:lastRenderedPageBreak/>
        <w:t xml:space="preserve">You must send me an email informing me that your assignment will be late. </w:t>
      </w:r>
      <w:r w:rsidRPr="007B0406">
        <w:rPr>
          <w:rFonts w:ascii="Arial" w:eastAsia="Times New Roman" w:hAnsi="Arial" w:cs="Arial"/>
          <w:b/>
          <w:bCs/>
          <w:color w:val="000000"/>
        </w:rPr>
        <w:t>Not doing so will result in a one-point deduction for each day I don’t hear from you.</w:t>
      </w:r>
    </w:p>
    <w:p w:rsidR="007B0406" w:rsidRPr="007B0406" w:rsidRDefault="007B0406" w:rsidP="007B0406">
      <w:pPr>
        <w:numPr>
          <w:ilvl w:val="0"/>
          <w:numId w:val="5"/>
        </w:numPr>
        <w:spacing w:before="120"/>
        <w:textAlignment w:val="baseline"/>
        <w:rPr>
          <w:rFonts w:ascii="Arial" w:eastAsia="Times New Roman" w:hAnsi="Arial" w:cs="Arial"/>
          <w:color w:val="000000"/>
        </w:rPr>
      </w:pPr>
      <w:r w:rsidRPr="007B0406">
        <w:rPr>
          <w:rFonts w:ascii="Arial" w:eastAsia="Times New Roman" w:hAnsi="Arial" w:cs="Arial"/>
          <w:color w:val="000000"/>
        </w:rPr>
        <w:t>When it’s ready, you must submit it to me via email, as an attachment</w:t>
      </w:r>
    </w:p>
    <w:p w:rsidR="007B0406" w:rsidRPr="007B0406" w:rsidRDefault="007B0406" w:rsidP="007B0406">
      <w:pPr>
        <w:numPr>
          <w:ilvl w:val="0"/>
          <w:numId w:val="5"/>
        </w:numPr>
        <w:spacing w:before="120"/>
        <w:textAlignment w:val="baseline"/>
        <w:rPr>
          <w:rFonts w:ascii="Arial" w:eastAsia="Times New Roman" w:hAnsi="Arial" w:cs="Arial"/>
          <w:color w:val="000000"/>
        </w:rPr>
      </w:pPr>
      <w:r w:rsidRPr="007B0406">
        <w:rPr>
          <w:rFonts w:ascii="Arial" w:eastAsia="Times New Roman" w:hAnsi="Arial" w:cs="Arial"/>
          <w:color w:val="000000"/>
        </w:rPr>
        <w:t>One point will be deducted for each 24-hour hour period the assignment is not turned in.</w:t>
      </w:r>
    </w:p>
    <w:p w:rsidR="007B0406" w:rsidRPr="007B0406" w:rsidRDefault="007B0406" w:rsidP="007B0406">
      <w:pPr>
        <w:rPr>
          <w:rFonts w:ascii="Times New Roman" w:eastAsia="Times New Roman" w:hAnsi="Times New Roman" w:cs="Times New Roman"/>
        </w:rPr>
      </w:pPr>
    </w:p>
    <w:p w:rsidR="007B0406" w:rsidRPr="007B0406" w:rsidRDefault="007B0406" w:rsidP="007B0406">
      <w:pPr>
        <w:spacing w:before="120"/>
        <w:ind w:right="576"/>
        <w:rPr>
          <w:rFonts w:ascii="Times New Roman" w:eastAsia="Times New Roman" w:hAnsi="Times New Roman" w:cs="Times New Roman"/>
        </w:rPr>
      </w:pPr>
      <w:r w:rsidRPr="007B0406">
        <w:rPr>
          <w:rFonts w:ascii="Arial" w:eastAsia="Times New Roman" w:hAnsi="Arial" w:cs="Arial"/>
          <w:b/>
          <w:bCs/>
          <w:smallCaps/>
          <w:color w:val="000000"/>
        </w:rPr>
        <w:t>Incompletes</w:t>
      </w:r>
    </w:p>
    <w:p w:rsidR="007B0406" w:rsidRPr="007B0406" w:rsidRDefault="007B0406" w:rsidP="007B0406">
      <w:pPr>
        <w:spacing w:before="60"/>
        <w:rPr>
          <w:rFonts w:ascii="Times New Roman" w:eastAsia="Times New Roman" w:hAnsi="Times New Roman" w:cs="Times New Roman"/>
        </w:rPr>
      </w:pPr>
      <w:r w:rsidRPr="007B0406">
        <w:rPr>
          <w:rFonts w:ascii="Arial" w:eastAsia="Times New Roman" w:hAnsi="Arial" w:cs="Arial"/>
          <w:color w:val="000000"/>
        </w:rPr>
        <w:t xml:space="preserve">Based on adopted University of Tennessee-Knoxville and SIS policy, a grade of </w:t>
      </w:r>
      <w:r w:rsidRPr="007B0406">
        <w:rPr>
          <w:rFonts w:ascii="Arial" w:eastAsia="Times New Roman" w:hAnsi="Arial" w:cs="Arial"/>
          <w:i/>
          <w:iCs/>
          <w:color w:val="000000"/>
        </w:rPr>
        <w:t>I</w:t>
      </w:r>
      <w:r w:rsidRPr="007B0406">
        <w:rPr>
          <w:rFonts w:ascii="Arial" w:eastAsia="Times New Roman" w:hAnsi="Arial" w:cs="Arial"/>
          <w:color w:val="000000"/>
        </w:rPr>
        <w:t xml:space="preserve"> (Incomplete) is reserved for emergencies that prevent the student from completing the course on time. Incompletes are granted only under "the most unusual of circumstances" and solely at the discretion of the instructor.  Plan your semester’s course of study carefully to insure sufficient time to complete the required work.  </w:t>
      </w:r>
    </w:p>
    <w:p w:rsidR="007B0406" w:rsidRPr="007B0406" w:rsidRDefault="007B0406" w:rsidP="007B0406">
      <w:pPr>
        <w:spacing w:before="120"/>
        <w:rPr>
          <w:rFonts w:ascii="Times New Roman" w:eastAsia="Times New Roman" w:hAnsi="Times New Roman" w:cs="Times New Roman"/>
        </w:rPr>
      </w:pPr>
      <w:r w:rsidRPr="007B0406">
        <w:rPr>
          <w:rFonts w:ascii="Arial" w:eastAsia="Times New Roman" w:hAnsi="Arial" w:cs="Arial"/>
          <w:color w:val="000000"/>
        </w:rPr>
        <w:t>For students who simply "disappear" without contacting the instructor and without completing the required form, an "F" is submitted.</w:t>
      </w:r>
    </w:p>
    <w:p w:rsidR="007B0406" w:rsidRPr="007B0406" w:rsidRDefault="007B0406" w:rsidP="007B0406">
      <w:pPr>
        <w:rPr>
          <w:rFonts w:ascii="Times New Roman" w:eastAsia="Times New Roman" w:hAnsi="Times New Roman" w:cs="Times New Roman"/>
        </w:rPr>
      </w:pPr>
    </w:p>
    <w:p w:rsidR="007B0406" w:rsidRPr="007B0406" w:rsidRDefault="007B0406" w:rsidP="007B0406">
      <w:pPr>
        <w:spacing w:before="120"/>
        <w:rPr>
          <w:rFonts w:ascii="Times New Roman" w:eastAsia="Times New Roman" w:hAnsi="Times New Roman" w:cs="Times New Roman"/>
        </w:rPr>
      </w:pPr>
      <w:r w:rsidRPr="007B0406">
        <w:rPr>
          <w:rFonts w:ascii="Arial" w:eastAsia="Times New Roman" w:hAnsi="Arial" w:cs="Arial"/>
          <w:b/>
          <w:bCs/>
          <w:smallCaps/>
          <w:color w:val="000000"/>
        </w:rPr>
        <w:t>Assigning Grades</w:t>
      </w:r>
    </w:p>
    <w:p w:rsidR="007B0406" w:rsidRDefault="007B0406" w:rsidP="007B0406">
      <w:pPr>
        <w:rPr>
          <w:rFonts w:ascii="Arial" w:eastAsia="Times New Roman" w:hAnsi="Arial" w:cs="Arial"/>
          <w:color w:val="000000"/>
        </w:rPr>
      </w:pPr>
      <w:r w:rsidRPr="007B0406">
        <w:rPr>
          <w:rFonts w:ascii="Arial" w:eastAsia="Times New Roman" w:hAnsi="Arial" w:cs="Arial"/>
          <w:color w:val="000000"/>
        </w:rPr>
        <w:t xml:space="preserve">Please note that I do not assign letter grades for individual assignments, but will mark your paper with my comments and provide a point score based on the possible points earned for that assignment. If you’d like to compute a letter grade based on the score provided, divide your score by the total points possible for the assignment and refer to the scale on pp. </w:t>
      </w:r>
      <w:r>
        <w:rPr>
          <w:rFonts w:ascii="Arial" w:eastAsia="Times New Roman" w:hAnsi="Arial" w:cs="Arial"/>
          <w:color w:val="000000"/>
        </w:rPr>
        <w:t>6</w:t>
      </w:r>
      <w:r w:rsidRPr="007B0406">
        <w:rPr>
          <w:rFonts w:ascii="Arial" w:eastAsia="Times New Roman" w:hAnsi="Arial" w:cs="Arial"/>
          <w:color w:val="000000"/>
        </w:rPr>
        <w:t>-</w:t>
      </w:r>
      <w:r>
        <w:rPr>
          <w:rFonts w:ascii="Arial" w:eastAsia="Times New Roman" w:hAnsi="Arial" w:cs="Arial"/>
          <w:color w:val="000000"/>
        </w:rPr>
        <w:t>7</w:t>
      </w:r>
      <w:r w:rsidRPr="007B0406">
        <w:rPr>
          <w:rFonts w:ascii="Arial" w:eastAsia="Times New Roman" w:hAnsi="Arial" w:cs="Arial"/>
          <w:color w:val="000000"/>
        </w:rPr>
        <w:t xml:space="preserve"> of the syllabus for the corresponding letter grade. For example, if you earned 23/25 points on an assignment, your percentage grade would be 92.  Your final grade will be based on total points earned/total possible points over the course of the semester.</w:t>
      </w:r>
    </w:p>
    <w:p w:rsidR="007B0406" w:rsidRPr="007B0406" w:rsidRDefault="007B0406" w:rsidP="007B0406">
      <w:pPr>
        <w:rPr>
          <w:rFonts w:ascii="Times New Roman" w:eastAsia="Times New Roman" w:hAnsi="Times New Roman" w:cs="Times New Roman"/>
        </w:rPr>
      </w:pPr>
    </w:p>
    <w:p w:rsidR="007B0406" w:rsidRPr="007B0406" w:rsidRDefault="007B0406" w:rsidP="007B0406">
      <w:pPr>
        <w:spacing w:before="120"/>
        <w:rPr>
          <w:rFonts w:ascii="Times New Roman" w:eastAsia="Times New Roman" w:hAnsi="Times New Roman" w:cs="Times New Roman"/>
        </w:rPr>
      </w:pPr>
      <w:r w:rsidRPr="007B0406">
        <w:rPr>
          <w:rFonts w:ascii="Arial" w:eastAsia="Times New Roman" w:hAnsi="Arial" w:cs="Arial"/>
          <w:b/>
          <w:bCs/>
          <w:smallCaps/>
          <w:color w:val="000000"/>
        </w:rPr>
        <w:t>Evaluation</w:t>
      </w:r>
    </w:p>
    <w:p w:rsidR="007B0406" w:rsidRPr="007B0406" w:rsidRDefault="007B0406" w:rsidP="007B0406">
      <w:pPr>
        <w:shd w:val="clear" w:color="auto" w:fill="FFFFFF"/>
        <w:rPr>
          <w:rFonts w:ascii="Times New Roman" w:eastAsia="Times New Roman" w:hAnsi="Times New Roman" w:cs="Times New Roman"/>
        </w:rPr>
      </w:pPr>
      <w:r w:rsidRPr="007B0406">
        <w:rPr>
          <w:rFonts w:ascii="Arial" w:eastAsia="Times New Roman" w:hAnsi="Arial" w:cs="Arial"/>
          <w:color w:val="000000"/>
        </w:rPr>
        <w:t>Semester grades will be assigned according to the following scale:</w:t>
      </w:r>
    </w:p>
    <w:tbl>
      <w:tblPr>
        <w:tblW w:w="0" w:type="auto"/>
        <w:tblCellMar>
          <w:top w:w="15" w:type="dxa"/>
          <w:left w:w="15" w:type="dxa"/>
          <w:bottom w:w="15" w:type="dxa"/>
          <w:right w:w="15" w:type="dxa"/>
        </w:tblCellMar>
        <w:tblLook w:val="04A0" w:firstRow="1" w:lastRow="0" w:firstColumn="1" w:lastColumn="0" w:noHBand="0" w:noVBand="1"/>
      </w:tblPr>
      <w:tblGrid>
        <w:gridCol w:w="727"/>
        <w:gridCol w:w="862"/>
        <w:gridCol w:w="7761"/>
      </w:tblGrid>
      <w:tr w:rsidR="007B0406" w:rsidRPr="007B0406" w:rsidTr="007B0406">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 </w:t>
            </w: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93≤</w:t>
            </w: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(4 quality points per semester hour) superior performance.</w:t>
            </w:r>
          </w:p>
        </w:tc>
      </w:tr>
      <w:tr w:rsidR="007B0406" w:rsidRPr="007B0406" w:rsidTr="007B0406">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A-</w:t>
            </w: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90-92.75</w:t>
            </w: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(3.7 quality points per semester credit hour) intermediate grade performance. </w:t>
            </w:r>
          </w:p>
        </w:tc>
      </w:tr>
      <w:tr w:rsidR="007B0406" w:rsidRPr="007B0406" w:rsidTr="007B0406">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B+ </w:t>
            </w: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88-89.75</w:t>
            </w: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(3.5 quality points per semester hour) better than satisfactory performance.</w:t>
            </w:r>
          </w:p>
        </w:tc>
      </w:tr>
      <w:tr w:rsidR="007B0406" w:rsidRPr="007B0406" w:rsidTr="007B0406">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B </w:t>
            </w: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83-87.75</w:t>
            </w: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(3 quality points per semester hour) satisfactory performance.</w:t>
            </w:r>
          </w:p>
        </w:tc>
      </w:tr>
      <w:tr w:rsidR="007B0406" w:rsidRPr="007B0406" w:rsidTr="007B0406">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B-</w:t>
            </w: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80-82.75</w:t>
            </w: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(2.7 quality points per semester credit hour) intermediate grade performance.</w:t>
            </w:r>
          </w:p>
        </w:tc>
      </w:tr>
      <w:tr w:rsidR="007B0406" w:rsidRPr="007B0406" w:rsidTr="007B0406">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C+ </w:t>
            </w: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78-79.75</w:t>
            </w: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(2.5 quality points per semester hour) less than satisfactory performance.</w:t>
            </w:r>
          </w:p>
        </w:tc>
      </w:tr>
      <w:tr w:rsidR="007B0406" w:rsidRPr="007B0406" w:rsidTr="007B0406">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C </w:t>
            </w: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70-77.75</w:t>
            </w: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(2 quality points per semester hour) performance well below the standard expected of graduate students.</w:t>
            </w:r>
          </w:p>
        </w:tc>
      </w:tr>
      <w:tr w:rsidR="007B0406" w:rsidRPr="007B0406" w:rsidTr="007B0406">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D </w:t>
            </w: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60-69.75</w:t>
            </w: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(1 quality point per semester hour) clearly unsatisfactory performance and cannot be used to satisfy degree requirements.</w:t>
            </w:r>
          </w:p>
        </w:tc>
      </w:tr>
      <w:tr w:rsidR="007B0406" w:rsidRPr="007B0406" w:rsidTr="007B0406">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lastRenderedPageBreak/>
              <w:t>F </w:t>
            </w: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59.75≥</w:t>
            </w: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(no quality points) extremely unsatisfactory performance and cannot be used to satisfy degree requirements.</w:t>
            </w:r>
          </w:p>
        </w:tc>
      </w:tr>
      <w:tr w:rsidR="007B0406" w:rsidRPr="007B0406" w:rsidTr="007B0406">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I </w:t>
            </w: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(no quality points) a temporary grade indicating that the student has performed satisfactorily in the course but, due to unforeseen circumstances, has been unable to finish all requirements. An I is not given to enable a student to do additional work to raise a deficient grade. The instructor, in consultation with the student, decides the terms for the removal of the I, including the time limit for removal. If the I is not removed within one calendar year, the grade will be changed to an F. The course will not be counted in the cumulative grade point average until a final grade is assigned. No student may graduate with an I on the record.</w:t>
            </w:r>
          </w:p>
        </w:tc>
      </w:tr>
      <w:tr w:rsidR="007B0406" w:rsidRPr="007B0406" w:rsidTr="007B0406">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S/NC </w:t>
            </w: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 xml:space="preserve">(carries credit hours, but no quality points) S is equivalent to a grade of B or better, and NC means no credit earned. A grade of Satisfactory/No Credit is allowed only where indicated in the course description in the </w:t>
            </w:r>
            <w:hyperlink r:id="rId52" w:history="1">
              <w:r w:rsidRPr="007B0406">
                <w:rPr>
                  <w:rFonts w:ascii="Arial" w:eastAsia="Times New Roman" w:hAnsi="Arial" w:cs="Arial"/>
                  <w:i/>
                  <w:iCs/>
                  <w:color w:val="000000"/>
                  <w:u w:val="single"/>
                </w:rPr>
                <w:t>Graduate Catalog</w:t>
              </w:r>
            </w:hyperlink>
            <w:r w:rsidRPr="007B0406">
              <w:rPr>
                <w:rFonts w:ascii="Arial" w:eastAsia="Times New Roman" w:hAnsi="Arial" w:cs="Arial"/>
                <w:color w:val="000000"/>
              </w:rPr>
              <w:t>. The number of Satisfactory/No Credit courses in a student's program is limited to one-fourth of the total credit hours required.</w:t>
            </w:r>
          </w:p>
        </w:tc>
      </w:tr>
      <w:tr w:rsidR="007B0406" w:rsidRPr="007B0406" w:rsidTr="007B0406">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P/NP </w:t>
            </w: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(carries credit hours, but no quality points) P indicates progress toward completion of a thesis or dissertation. NP indicates no progress or inadequate progress.</w:t>
            </w:r>
          </w:p>
        </w:tc>
      </w:tr>
      <w:tr w:rsidR="007B0406" w:rsidRPr="007B0406" w:rsidTr="007B0406">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W </w:t>
            </w: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43" w:type="dxa"/>
              <w:bottom w:w="0" w:type="dxa"/>
              <w:right w:w="43" w:type="dxa"/>
            </w:tcMar>
            <w:hideMark/>
          </w:tcPr>
          <w:p w:rsidR="007B0406" w:rsidRPr="007B0406" w:rsidRDefault="007B0406" w:rsidP="007B0406">
            <w:pPr>
              <w:rPr>
                <w:rFonts w:ascii="Times New Roman" w:eastAsia="Times New Roman" w:hAnsi="Times New Roman" w:cs="Times New Roman"/>
              </w:rPr>
            </w:pPr>
            <w:r w:rsidRPr="007B0406">
              <w:rPr>
                <w:rFonts w:ascii="Arial" w:eastAsia="Times New Roman" w:hAnsi="Arial" w:cs="Arial"/>
                <w:color w:val="000000"/>
              </w:rPr>
              <w:t>(carries no credit hours or quality points) indicates that the student officially withdrew from the course.</w:t>
            </w:r>
          </w:p>
        </w:tc>
      </w:tr>
    </w:tbl>
    <w:p w:rsidR="007B0406" w:rsidRPr="007B0406" w:rsidRDefault="007B0406" w:rsidP="007B0406">
      <w:pPr>
        <w:rPr>
          <w:rFonts w:ascii="Times New Roman" w:eastAsia="Times New Roman" w:hAnsi="Times New Roman" w:cs="Times New Roman"/>
        </w:rPr>
      </w:pPr>
    </w:p>
    <w:p w:rsidR="007B0406" w:rsidRPr="007B0406" w:rsidRDefault="007B0406" w:rsidP="007B0406">
      <w:pPr>
        <w:spacing w:before="120"/>
        <w:rPr>
          <w:rFonts w:ascii="Times New Roman" w:eastAsia="Times New Roman" w:hAnsi="Times New Roman" w:cs="Times New Roman"/>
        </w:rPr>
      </w:pPr>
      <w:r w:rsidRPr="007B0406">
        <w:rPr>
          <w:rFonts w:ascii="Arial" w:eastAsia="Times New Roman" w:hAnsi="Arial" w:cs="Arial"/>
          <w:b/>
          <w:bCs/>
          <w:smallCaps/>
          <w:color w:val="000000"/>
        </w:rPr>
        <w:t>Course Evaluation</w:t>
      </w:r>
    </w:p>
    <w:p w:rsidR="007B0406" w:rsidRPr="007B0406" w:rsidRDefault="007B0406" w:rsidP="007B0406">
      <w:pPr>
        <w:spacing w:before="120"/>
        <w:rPr>
          <w:rFonts w:ascii="Times New Roman" w:eastAsia="Times New Roman" w:hAnsi="Times New Roman" w:cs="Times New Roman"/>
        </w:rPr>
      </w:pPr>
      <w:r w:rsidRPr="007B0406">
        <w:rPr>
          <w:rFonts w:ascii="Arial" w:eastAsia="Times New Roman" w:hAnsi="Arial" w:cs="Arial"/>
          <w:color w:val="000000"/>
        </w:rPr>
        <w:t>You will be invited to evaluate the course at the end of the term. Please participate in this valuable process. I also invite your comments throughout the course and read all comments, suggestions, and recommendations.</w:t>
      </w:r>
    </w:p>
    <w:p w:rsidR="007B0406" w:rsidRPr="007B0406" w:rsidRDefault="007B0406" w:rsidP="007B0406">
      <w:pPr>
        <w:rPr>
          <w:rFonts w:ascii="Times New Roman" w:eastAsia="Times New Roman" w:hAnsi="Times New Roman" w:cs="Times New Roman"/>
        </w:rPr>
      </w:pPr>
    </w:p>
    <w:p w:rsidR="007B0406" w:rsidRPr="007B0406" w:rsidRDefault="007B0406" w:rsidP="007B0406">
      <w:pPr>
        <w:spacing w:before="120"/>
        <w:rPr>
          <w:rFonts w:ascii="Times New Roman" w:eastAsia="Times New Roman" w:hAnsi="Times New Roman" w:cs="Times New Roman"/>
        </w:rPr>
      </w:pPr>
      <w:r w:rsidRPr="007B0406">
        <w:rPr>
          <w:rFonts w:ascii="Arial" w:eastAsia="Times New Roman" w:hAnsi="Arial" w:cs="Arial"/>
          <w:b/>
          <w:bCs/>
          <w:smallCaps/>
          <w:color w:val="000000"/>
        </w:rPr>
        <w:t>Disclaimer</w:t>
      </w:r>
    </w:p>
    <w:p w:rsidR="00C05AE0" w:rsidRPr="007B0406" w:rsidRDefault="007B0406" w:rsidP="007B0406">
      <w:pPr>
        <w:spacing w:before="120"/>
        <w:rPr>
          <w:rFonts w:ascii="Times New Roman" w:eastAsia="Times New Roman" w:hAnsi="Times New Roman" w:cs="Times New Roman"/>
        </w:rPr>
      </w:pPr>
      <w:r w:rsidRPr="007B0406">
        <w:rPr>
          <w:rFonts w:ascii="Arial" w:eastAsia="Times New Roman" w:hAnsi="Arial" w:cs="Arial"/>
          <w:color w:val="000000"/>
        </w:rPr>
        <w:t>Please be aware revisions may be made to this syllabus over the course of the semester, and as such, the content contained within may be subject to change. </w:t>
      </w:r>
    </w:p>
    <w:sectPr w:rsidR="00C05AE0" w:rsidRPr="007B0406" w:rsidSect="007B0406">
      <w:footerReference w:type="even" r:id="rId53"/>
      <w:footerReference w:type="default" r:id="rId5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31125" w:rsidRDefault="00231125" w:rsidP="007B0406">
      <w:r>
        <w:separator/>
      </w:r>
    </w:p>
  </w:endnote>
  <w:endnote w:type="continuationSeparator" w:id="0">
    <w:p w:rsidR="00231125" w:rsidRDefault="00231125" w:rsidP="007B0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4328670"/>
      <w:docPartObj>
        <w:docPartGallery w:val="Page Numbers (Bottom of Page)"/>
        <w:docPartUnique/>
      </w:docPartObj>
    </w:sdtPr>
    <w:sdtContent>
      <w:p w:rsidR="007B0406" w:rsidRDefault="007B0406" w:rsidP="007B04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B0406" w:rsidRDefault="007B0406" w:rsidP="007B04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56808795"/>
      <w:docPartObj>
        <w:docPartGallery w:val="Page Numbers (Bottom of Page)"/>
        <w:docPartUnique/>
      </w:docPartObj>
    </w:sdtPr>
    <w:sdtContent>
      <w:p w:rsidR="007B0406" w:rsidRDefault="007B0406" w:rsidP="007B040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- 1 -</w:t>
        </w:r>
        <w:r>
          <w:rPr>
            <w:rStyle w:val="PageNumber"/>
          </w:rPr>
          <w:fldChar w:fldCharType="end"/>
        </w:r>
      </w:p>
    </w:sdtContent>
  </w:sdt>
  <w:p w:rsidR="007B0406" w:rsidRDefault="007B0406" w:rsidP="007B04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31125" w:rsidRDefault="00231125" w:rsidP="007B0406">
      <w:r>
        <w:separator/>
      </w:r>
    </w:p>
  </w:footnote>
  <w:footnote w:type="continuationSeparator" w:id="0">
    <w:p w:rsidR="00231125" w:rsidRDefault="00231125" w:rsidP="007B0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E43D7"/>
    <w:multiLevelType w:val="multilevel"/>
    <w:tmpl w:val="C096F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44D5A"/>
    <w:multiLevelType w:val="multilevel"/>
    <w:tmpl w:val="6C3A6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7808C8"/>
    <w:multiLevelType w:val="multilevel"/>
    <w:tmpl w:val="484AC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252AB8"/>
    <w:multiLevelType w:val="multilevel"/>
    <w:tmpl w:val="3B80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60722"/>
    <w:multiLevelType w:val="multilevel"/>
    <w:tmpl w:val="9AF6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06"/>
    <w:rsid w:val="00086B14"/>
    <w:rsid w:val="00231125"/>
    <w:rsid w:val="003516EC"/>
    <w:rsid w:val="00380172"/>
    <w:rsid w:val="00460270"/>
    <w:rsid w:val="004E2576"/>
    <w:rsid w:val="00686F16"/>
    <w:rsid w:val="0069425F"/>
    <w:rsid w:val="006977A5"/>
    <w:rsid w:val="007051EE"/>
    <w:rsid w:val="007B0406"/>
    <w:rsid w:val="007C3D31"/>
    <w:rsid w:val="00876400"/>
    <w:rsid w:val="00882C9E"/>
    <w:rsid w:val="008E2EDC"/>
    <w:rsid w:val="009A297C"/>
    <w:rsid w:val="00A15E64"/>
    <w:rsid w:val="00A7551B"/>
    <w:rsid w:val="00AB039E"/>
    <w:rsid w:val="00B30653"/>
    <w:rsid w:val="00BB6182"/>
    <w:rsid w:val="00C05AE0"/>
    <w:rsid w:val="00CA7248"/>
    <w:rsid w:val="00CE11A2"/>
    <w:rsid w:val="00CF5615"/>
    <w:rsid w:val="00D44904"/>
    <w:rsid w:val="00DC2785"/>
    <w:rsid w:val="00DE6390"/>
    <w:rsid w:val="00FC1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43D42"/>
  <w15:chartTrackingRefBased/>
  <w15:docId w15:val="{A00E463F-BC3E-EE4A-88AD-8AEB4F53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B040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4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B040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B0406"/>
    <w:rPr>
      <w:color w:val="0000FF"/>
      <w:u w:val="single"/>
    </w:rPr>
  </w:style>
  <w:style w:type="character" w:customStyle="1" w:styleId="apple-tab-span">
    <w:name w:val="apple-tab-span"/>
    <w:basedOn w:val="DefaultParagraphFont"/>
    <w:rsid w:val="007B0406"/>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Header">
    <w:name w:val="header"/>
    <w:basedOn w:val="Normal"/>
    <w:link w:val="HeaderChar"/>
    <w:uiPriority w:val="99"/>
    <w:unhideWhenUsed/>
    <w:rsid w:val="007B0406"/>
    <w:pPr>
      <w:tabs>
        <w:tab w:val="center" w:pos="4680"/>
        <w:tab w:val="right" w:pos="9360"/>
      </w:tabs>
    </w:pPr>
  </w:style>
  <w:style w:type="character" w:customStyle="1" w:styleId="HeaderChar">
    <w:name w:val="Header Char"/>
    <w:basedOn w:val="DefaultParagraphFont"/>
    <w:link w:val="Header"/>
    <w:uiPriority w:val="99"/>
    <w:rsid w:val="007B0406"/>
  </w:style>
  <w:style w:type="paragraph" w:styleId="Footer">
    <w:name w:val="footer"/>
    <w:basedOn w:val="Normal"/>
    <w:link w:val="FooterChar"/>
    <w:uiPriority w:val="99"/>
    <w:unhideWhenUsed/>
    <w:rsid w:val="007B0406"/>
    <w:pPr>
      <w:tabs>
        <w:tab w:val="center" w:pos="4680"/>
        <w:tab w:val="right" w:pos="9360"/>
      </w:tabs>
    </w:pPr>
  </w:style>
  <w:style w:type="character" w:customStyle="1" w:styleId="FooterChar">
    <w:name w:val="Footer Char"/>
    <w:basedOn w:val="DefaultParagraphFont"/>
    <w:link w:val="Footer"/>
    <w:uiPriority w:val="99"/>
    <w:rsid w:val="007B0406"/>
  </w:style>
  <w:style w:type="character" w:styleId="PageNumber">
    <w:name w:val="page number"/>
    <w:basedOn w:val="DefaultParagraphFont"/>
    <w:uiPriority w:val="99"/>
    <w:semiHidden/>
    <w:unhideWhenUsed/>
    <w:rsid w:val="007B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107265">
      <w:bodyDiv w:val="1"/>
      <w:marLeft w:val="0"/>
      <w:marRight w:val="0"/>
      <w:marTop w:val="0"/>
      <w:marBottom w:val="0"/>
      <w:divBdr>
        <w:top w:val="none" w:sz="0" w:space="0" w:color="auto"/>
        <w:left w:val="none" w:sz="0" w:space="0" w:color="auto"/>
        <w:bottom w:val="none" w:sz="0" w:space="0" w:color="auto"/>
        <w:right w:val="none" w:sz="0" w:space="0" w:color="auto"/>
      </w:divBdr>
      <w:divsChild>
        <w:div w:id="971789822">
          <w:marLeft w:val="-43"/>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ds.utk.edu/" TargetMode="External"/><Relationship Id="rId18" Type="http://schemas.openxmlformats.org/officeDocument/2006/relationships/hyperlink" Target="http://www.lib.utk.edu/instruction/plagiarism" TargetMode="External"/><Relationship Id="rId26" Type="http://schemas.openxmlformats.org/officeDocument/2006/relationships/hyperlink" Target="http://search.ebscohost.com.proxy.lib.utk.edu:90/login.aspx?direct=true&amp;db=a9h&amp;AN=12656987&amp;scope=site" TargetMode="External"/><Relationship Id="rId39" Type="http://schemas.openxmlformats.org/officeDocument/2006/relationships/hyperlink" Target="https://utk.primo.exlibrisgroup.com/permalink/01UTN_KNOXVILLE/9go8o8/cdi_emerald_primary_10_1108_09565690910999184" TargetMode="External"/><Relationship Id="rId21" Type="http://schemas.openxmlformats.org/officeDocument/2006/relationships/hyperlink" Target="https://archives.un.org/es/content/understanding-records-management" TargetMode="External"/><Relationship Id="rId34" Type="http://schemas.openxmlformats.org/officeDocument/2006/relationships/hyperlink" Target="https://doi-org.proxy.lib.utk.edu/10.1080/15332748.2010.554069" TargetMode="External"/><Relationship Id="rId42" Type="http://schemas.openxmlformats.org/officeDocument/2006/relationships/hyperlink" Target="https://utk.primo.exlibrisgroup.com/permalink/01UTN_KNOXVILLE/9go8o8/cdi_proquest_journals_1868848095" TargetMode="External"/><Relationship Id="rId47" Type="http://schemas.openxmlformats.org/officeDocument/2006/relationships/hyperlink" Target="https://utk.primo.exlibrisgroup.com/permalink/01UTN_KNOXVILLE/9go8o8/cdi_crossref_primary_10_1177_0266666913475686" TargetMode="External"/><Relationship Id="rId50" Type="http://schemas.openxmlformats.org/officeDocument/2006/relationships/hyperlink" Target="https://utk.primo.exlibrisgroup.com/permalink/01UTN_KNOXVILLE/9go8o8/cdi_crossref_primary_10_1080_00379810903264583" TargetMode="External"/><Relationship Id="rId55" Type="http://schemas.openxmlformats.org/officeDocument/2006/relationships/fontTable" Target="fontTable.xml"/><Relationship Id="rId7" Type="http://schemas.openxmlformats.org/officeDocument/2006/relationships/hyperlink" Target="https://tennessee.zoom.us/j/3517687809" TargetMode="External"/><Relationship Id="rId2" Type="http://schemas.openxmlformats.org/officeDocument/2006/relationships/styles" Target="styles.xml"/><Relationship Id="rId16" Type="http://schemas.openxmlformats.org/officeDocument/2006/relationships/hyperlink" Target="https://titleix.utk.edu/" TargetMode="External"/><Relationship Id="rId29" Type="http://schemas.openxmlformats.org/officeDocument/2006/relationships/hyperlink" Target="http://www.jstor.org.proxy.lib.utk.edu:90/stable/40293622" TargetMode="External"/><Relationship Id="rId11" Type="http://schemas.openxmlformats.org/officeDocument/2006/relationships/hyperlink" Target="http://utk.edu" TargetMode="External"/><Relationship Id="rId24" Type="http://schemas.openxmlformats.org/officeDocument/2006/relationships/hyperlink" Target="https://utk.primo.exlibrisgroup.com/permalink/01UTN_KNOXVILLE/9go8o8/cdi_doaj_primary_oai_doaj_org_article_a0eeae3b300a44be8bd3e133bbaf888c" TargetMode="External"/><Relationship Id="rId32" Type="http://schemas.openxmlformats.org/officeDocument/2006/relationships/hyperlink" Target="https://doi-org.proxy.lib.utk.edu/10.1108/01435120210697216" TargetMode="External"/><Relationship Id="rId37" Type="http://schemas.openxmlformats.org/officeDocument/2006/relationships/hyperlink" Target="http://www.jstor.org.proxy.lib.utk.edu:90/stable/30130535" TargetMode="External"/><Relationship Id="rId40" Type="http://schemas.openxmlformats.org/officeDocument/2006/relationships/hyperlink" Target="http://www.jstor.org.proxy.lib.utk.edu:90/stable/refuseserq.52.2.136" TargetMode="External"/><Relationship Id="rId45" Type="http://schemas.openxmlformats.org/officeDocument/2006/relationships/hyperlink" Target="http://www.jstor.org.proxy.lib.utk.edu:90/stable/40294571" TargetMode="External"/><Relationship Id="rId53"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it.utk.edu" TargetMode="External"/><Relationship Id="rId19" Type="http://schemas.openxmlformats.org/officeDocument/2006/relationships/hyperlink" Target="https://www2.archivists.org/about-archives" TargetMode="External"/><Relationship Id="rId31" Type="http://schemas.openxmlformats.org/officeDocument/2006/relationships/hyperlink" Target="http://www.jstor.org.proxy.lib.utk.edu:90/stable/41102094" TargetMode="External"/><Relationship Id="rId44" Type="http://schemas.openxmlformats.org/officeDocument/2006/relationships/hyperlink" Target="https://archivaria.ca/index.php/archivaria/article/view/13545" TargetMode="External"/><Relationship Id="rId52" Type="http://schemas.openxmlformats.org/officeDocument/2006/relationships/hyperlink" Target="http://diglib.lib.utk.edu/dlc/catalog/g2008.htm" TargetMode="External"/><Relationship Id="rId4" Type="http://schemas.openxmlformats.org/officeDocument/2006/relationships/webSettings" Target="webSettings.xml"/><Relationship Id="rId9" Type="http://schemas.openxmlformats.org/officeDocument/2006/relationships/hyperlink" Target="http://oit.utk.edu/email.php" TargetMode="External"/><Relationship Id="rId14" Type="http://schemas.openxmlformats.org/officeDocument/2006/relationships/hyperlink" Target="mailto:sds@utk.edu" TargetMode="External"/><Relationship Id="rId22" Type="http://schemas.openxmlformats.org/officeDocument/2006/relationships/hyperlink" Target="https://escholarship.org/uc/item/7bn4v1fk" TargetMode="External"/><Relationship Id="rId27" Type="http://schemas.openxmlformats.org/officeDocument/2006/relationships/hyperlink" Target="https://doi-org.proxy.lib.utk.edu/10.1016/S0099-1333(96)90174-3" TargetMode="External"/><Relationship Id="rId30" Type="http://schemas.openxmlformats.org/officeDocument/2006/relationships/hyperlink" Target="http://www.jstor.org.proxy.lib.utk.edu:90/stable/40292455" TargetMode="External"/><Relationship Id="rId35" Type="http://schemas.openxmlformats.org/officeDocument/2006/relationships/hyperlink" Target="https://utk.primo.exlibrisgroup.com/permalink/01UTN_KNOXVILLE/9go8o8/cdi_crossref_primary_10_1300_J201v03n01_05" TargetMode="External"/><Relationship Id="rId43" Type="http://schemas.openxmlformats.org/officeDocument/2006/relationships/hyperlink" Target="https://escholarship.org/content/qt73f5s7sr/qt73f5s7sr.pdf" TargetMode="External"/><Relationship Id="rId48" Type="http://schemas.openxmlformats.org/officeDocument/2006/relationships/hyperlink" Target="http://search.ebscohost.com.proxy.lib.utk.edu:90/login.aspx?direct=true&amp;db=lls&amp;AN=116897914&amp;scope=site" TargetMode="External"/><Relationship Id="rId56" Type="http://schemas.openxmlformats.org/officeDocument/2006/relationships/theme" Target="theme/theme1.xml"/><Relationship Id="rId8" Type="http://schemas.openxmlformats.org/officeDocument/2006/relationships/hyperlink" Target="http://tenntlc.utk.edu/the-syllabus/" TargetMode="External"/><Relationship Id="rId51" Type="http://schemas.openxmlformats.org/officeDocument/2006/relationships/hyperlink" Target="https://utk.primo.exlibrisgroup.com/permalink/01UTN_KNOXVILLE/9go8o8/cdi_crossref_primary_10_1086_669550" TargetMode="External"/><Relationship Id="rId3" Type="http://schemas.openxmlformats.org/officeDocument/2006/relationships/settings" Target="settings.xml"/><Relationship Id="rId12" Type="http://schemas.openxmlformats.org/officeDocument/2006/relationships/hyperlink" Target="http://hilltopics.utk.edu/files/Hilltopics%202015-16.pdf" TargetMode="External"/><Relationship Id="rId17" Type="http://schemas.openxmlformats.org/officeDocument/2006/relationships/hyperlink" Target="http://hilltopics.utk.edu/files/Hilltopics%202015-16.pdf" TargetMode="External"/><Relationship Id="rId25" Type="http://schemas.openxmlformats.org/officeDocument/2006/relationships/hyperlink" Target="https://utk.primo.exlibrisgroup.com/permalink/01UTN_KNOXVILLE/9go8o8/cdi_crossref_primary_10_1177_0266666004240413" TargetMode="External"/><Relationship Id="rId33" Type="http://schemas.openxmlformats.org/officeDocument/2006/relationships/hyperlink" Target="http://www.jstor.org.proxy.lib.utk.edu:90/stable/41102063" TargetMode="External"/><Relationship Id="rId38" Type="http://schemas.openxmlformats.org/officeDocument/2006/relationships/hyperlink" Target="https://doi-org.proxy.lib.utk.edu/10.5860/lrts.52n1.27" TargetMode="External"/><Relationship Id="rId46" Type="http://schemas.openxmlformats.org/officeDocument/2006/relationships/hyperlink" Target="https://doi-org.proxy.lib.utk.edu/10.1108/09565691111125099" TargetMode="External"/><Relationship Id="rId20" Type="http://schemas.openxmlformats.org/officeDocument/2006/relationships/hyperlink" Target="https://www.archives.gov/records-mgmt/faqs/general.html" TargetMode="External"/><Relationship Id="rId41" Type="http://schemas.openxmlformats.org/officeDocument/2006/relationships/hyperlink" Target="https://doi-org.proxy.lib.utk.edu/10.3163/1536-5050.99.1.010"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ivility.utk.edu/" TargetMode="External"/><Relationship Id="rId23" Type="http://schemas.openxmlformats.org/officeDocument/2006/relationships/hyperlink" Target="https://utk.primo.exlibrisgroup.com/permalink/01UTN_KNOXVILLE/9go8o8/cdi_crossref_primary_10_17723_aarc_74_2_xm04573740262424" TargetMode="External"/><Relationship Id="rId28" Type="http://schemas.openxmlformats.org/officeDocument/2006/relationships/hyperlink" Target="https://utk.primo.exlibrisgroup.com/permalink/01UTN_KNOXVILLE/9go8o8/cdi_crossref_primary_10_1007_BF02435626" TargetMode="External"/><Relationship Id="rId36" Type="http://schemas.openxmlformats.org/officeDocument/2006/relationships/hyperlink" Target="https://doi-org.proxy.lib.utk.edu/10.1007/s00799-012-0088-x" TargetMode="External"/><Relationship Id="rId49" Type="http://schemas.openxmlformats.org/officeDocument/2006/relationships/hyperlink" Target="https://utk.primo.exlibrisgroup.com/permalink/01UTN_KNOXVILLE/9go8o8/cdi_crossref_primary_10_1515_pdtc_2017_0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4850</Words>
  <Characters>27651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Bronstad, Laura Kristina (Kris)</dc:creator>
  <cp:keywords/>
  <dc:description/>
  <cp:lastModifiedBy>Bronstad, Laura Kristina (Kris)</cp:lastModifiedBy>
  <cp:revision>1</cp:revision>
  <dcterms:created xsi:type="dcterms:W3CDTF">2020-08-14T12:57:00Z</dcterms:created>
  <dcterms:modified xsi:type="dcterms:W3CDTF">2020-08-14T13:12:00Z</dcterms:modified>
</cp:coreProperties>
</file>